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08" w:rsidRPr="004156FB" w:rsidRDefault="00794D08" w:rsidP="00751AB8">
      <w:pPr>
        <w:pStyle w:val="a4"/>
        <w:spacing w:line="276" w:lineRule="auto"/>
        <w:ind w:left="100"/>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794D08" w:rsidRPr="004156FB" w:rsidRDefault="00794D08" w:rsidP="00751AB8">
      <w:pPr>
        <w:pStyle w:val="a4"/>
        <w:spacing w:line="276" w:lineRule="auto"/>
        <w:rPr>
          <w:rFonts w:ascii="標楷體" w:eastAsia="標楷體" w:hAnsi="標楷體"/>
          <w:sz w:val="20"/>
        </w:rPr>
      </w:pPr>
    </w:p>
    <w:p w:rsidR="004156FB" w:rsidRPr="004156FB" w:rsidRDefault="004156FB" w:rsidP="00751AB8">
      <w:pPr>
        <w:spacing w:line="276" w:lineRule="auto"/>
        <w:ind w:left="2634" w:right="1933"/>
        <w:rPr>
          <w:rFonts w:ascii="標楷體" w:eastAsia="標楷體" w:hAnsi="標楷體"/>
          <w:b/>
          <w:sz w:val="50"/>
          <w:szCs w:val="50"/>
          <w:lang w:eastAsia="zh-TW"/>
        </w:rPr>
      </w:pPr>
    </w:p>
    <w:p w:rsidR="004156FB" w:rsidRPr="00E514E8" w:rsidRDefault="004156FB" w:rsidP="00751AB8">
      <w:pPr>
        <w:spacing w:beforeLines="50" w:before="120" w:afterLines="50" w:after="120" w:line="276" w:lineRule="auto"/>
        <w:ind w:left="2634" w:right="1933"/>
        <w:rPr>
          <w:rFonts w:ascii="標楷體" w:eastAsia="標楷體" w:hAnsi="標楷體"/>
          <w:b/>
          <w:sz w:val="52"/>
          <w:szCs w:val="52"/>
          <w:lang w:eastAsia="zh-TW"/>
        </w:rPr>
      </w:pPr>
    </w:p>
    <w:p w:rsidR="009A4380" w:rsidRPr="00E514E8" w:rsidRDefault="009A4380" w:rsidP="009A4380">
      <w:pPr>
        <w:spacing w:beforeLines="50" w:before="120" w:afterLines="50" w:after="120" w:line="276" w:lineRule="auto"/>
        <w:ind w:right="26"/>
        <w:jc w:val="center"/>
        <w:rPr>
          <w:rFonts w:ascii="Arial" w:eastAsia="標楷體" w:hAnsi="Arial" w:cs="Arial"/>
          <w:b/>
          <w:sz w:val="52"/>
          <w:szCs w:val="52"/>
          <w:lang w:eastAsia="zh-TW"/>
        </w:rPr>
      </w:pPr>
      <w:r w:rsidRPr="009A4380">
        <w:rPr>
          <w:rFonts w:ascii="Arial" w:eastAsia="標楷體" w:hAnsi="Arial" w:cs="Arial" w:hint="eastAsia"/>
          <w:b/>
          <w:sz w:val="52"/>
          <w:szCs w:val="52"/>
          <w:lang w:eastAsia="zh-TW"/>
        </w:rPr>
        <w:t>台灣雲端物聯網產業協會</w:t>
      </w:r>
      <w:r>
        <w:rPr>
          <w:rFonts w:ascii="Arial" w:eastAsia="標楷體" w:hAnsi="Arial" w:cs="Arial" w:hint="eastAsia"/>
          <w:b/>
          <w:sz w:val="52"/>
          <w:szCs w:val="52"/>
          <w:lang w:eastAsia="zh-TW"/>
        </w:rPr>
        <w:t>(</w:t>
      </w:r>
      <w:r w:rsidRPr="00E514E8">
        <w:rPr>
          <w:rFonts w:ascii="Arial" w:eastAsia="標楷體" w:hAnsi="Arial" w:cs="Arial"/>
          <w:b/>
          <w:sz w:val="52"/>
          <w:szCs w:val="52"/>
          <w:lang w:eastAsia="zh-TW"/>
        </w:rPr>
        <w:t>CIAT</w:t>
      </w:r>
      <w:r>
        <w:rPr>
          <w:rFonts w:ascii="Arial" w:eastAsia="標楷體" w:hAnsi="Arial" w:cs="Arial" w:hint="eastAsia"/>
          <w:b/>
          <w:sz w:val="52"/>
          <w:szCs w:val="52"/>
          <w:lang w:eastAsia="zh-TW"/>
        </w:rPr>
        <w:t>)</w:t>
      </w:r>
    </w:p>
    <w:p w:rsidR="001C412A" w:rsidRPr="00E514E8" w:rsidRDefault="000E0A2F" w:rsidP="00751AB8">
      <w:pPr>
        <w:spacing w:beforeLines="50" w:before="120" w:afterLines="50" w:after="120" w:line="276" w:lineRule="auto"/>
        <w:ind w:right="26"/>
        <w:jc w:val="center"/>
        <w:rPr>
          <w:rFonts w:ascii="Arial" w:eastAsia="標楷體" w:hAnsi="Arial" w:cs="Arial"/>
          <w:b/>
          <w:sz w:val="52"/>
          <w:szCs w:val="52"/>
          <w:lang w:eastAsia="zh-TW"/>
        </w:rPr>
      </w:pPr>
      <w:r>
        <w:rPr>
          <w:rFonts w:ascii="Arial" w:eastAsia="標楷體" w:hAnsi="Arial" w:cs="Arial" w:hint="eastAsia"/>
          <w:b/>
          <w:sz w:val="52"/>
          <w:szCs w:val="52"/>
          <w:lang w:eastAsia="zh-TW"/>
        </w:rPr>
        <w:t>人工智慧</w:t>
      </w:r>
      <w:r>
        <w:rPr>
          <w:rFonts w:ascii="Arial" w:eastAsia="標楷體" w:hAnsi="Arial" w:cs="Arial" w:hint="eastAsia"/>
          <w:b/>
          <w:sz w:val="52"/>
          <w:szCs w:val="52"/>
          <w:lang w:eastAsia="zh-TW"/>
        </w:rPr>
        <w:t>(AI)</w:t>
      </w:r>
      <w:r w:rsidR="00EA559E" w:rsidRPr="00E514E8">
        <w:rPr>
          <w:rFonts w:ascii="Arial" w:eastAsia="標楷體" w:hAnsi="Arial" w:cs="Arial"/>
          <w:b/>
          <w:sz w:val="52"/>
          <w:szCs w:val="52"/>
          <w:lang w:eastAsia="zh-TW"/>
        </w:rPr>
        <w:t>SIG</w:t>
      </w:r>
      <w:r w:rsidR="00D74E76" w:rsidRPr="00E514E8">
        <w:rPr>
          <w:rFonts w:ascii="Arial" w:eastAsia="標楷體" w:hAnsi="Arial" w:cs="Arial"/>
          <w:b/>
          <w:sz w:val="52"/>
          <w:szCs w:val="52"/>
          <w:lang w:eastAsia="zh-TW"/>
        </w:rPr>
        <w:t>章程</w:t>
      </w:r>
      <w:r w:rsidR="007C4AFB">
        <w:rPr>
          <w:rFonts w:ascii="Arial" w:eastAsia="標楷體" w:hAnsi="Arial" w:cs="Arial" w:hint="eastAsia"/>
          <w:b/>
          <w:sz w:val="52"/>
          <w:szCs w:val="52"/>
          <w:lang w:eastAsia="zh-TW"/>
        </w:rPr>
        <w:t>(</w:t>
      </w:r>
      <w:r w:rsidR="007C4AFB">
        <w:rPr>
          <w:rFonts w:ascii="Arial" w:eastAsia="標楷體" w:hAnsi="Arial" w:cs="Arial" w:hint="eastAsia"/>
          <w:b/>
          <w:sz w:val="52"/>
          <w:szCs w:val="52"/>
          <w:lang w:eastAsia="zh-TW"/>
        </w:rPr>
        <w:t>草案</w:t>
      </w:r>
      <w:r w:rsidR="007C4AFB">
        <w:rPr>
          <w:rFonts w:ascii="Arial" w:eastAsia="標楷體" w:hAnsi="Arial" w:cs="Arial" w:hint="eastAsia"/>
          <w:b/>
          <w:sz w:val="52"/>
          <w:szCs w:val="52"/>
          <w:lang w:eastAsia="zh-TW"/>
        </w:rPr>
        <w:t>)</w:t>
      </w:r>
    </w:p>
    <w:p w:rsidR="00794D08" w:rsidRPr="00E514E8" w:rsidRDefault="00794D08" w:rsidP="00751AB8">
      <w:pPr>
        <w:pStyle w:val="a4"/>
        <w:spacing w:beforeLines="50" w:before="120" w:afterLines="50" w:after="120" w:line="276" w:lineRule="auto"/>
        <w:rPr>
          <w:rFonts w:ascii="Arial" w:eastAsia="標楷體" w:hAnsi="Arial" w:cs="Arial"/>
          <w:b/>
          <w:sz w:val="52"/>
          <w:szCs w:val="5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Pr="00E514E8" w:rsidRDefault="004156FB" w:rsidP="00751AB8">
      <w:pPr>
        <w:pStyle w:val="a4"/>
        <w:spacing w:beforeLines="50" w:before="120" w:line="276" w:lineRule="auto"/>
        <w:rPr>
          <w:rFonts w:ascii="Arial" w:eastAsia="標楷體" w:hAnsi="Arial" w:cs="Arial"/>
          <w:sz w:val="32"/>
          <w:szCs w:val="32"/>
          <w:lang w:eastAsia="zh-TW"/>
        </w:rPr>
      </w:pPr>
    </w:p>
    <w:p w:rsidR="004156FB" w:rsidRDefault="004156FB"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E514E8" w:rsidRDefault="00E514E8" w:rsidP="00751AB8">
      <w:pPr>
        <w:pStyle w:val="a4"/>
        <w:spacing w:beforeLines="50" w:before="120" w:line="276" w:lineRule="auto"/>
        <w:rPr>
          <w:rFonts w:ascii="Arial" w:eastAsia="標楷體" w:hAnsi="Arial" w:cs="Arial"/>
          <w:sz w:val="32"/>
          <w:szCs w:val="32"/>
          <w:lang w:eastAsia="zh-TW"/>
        </w:rPr>
      </w:pPr>
    </w:p>
    <w:p w:rsidR="00794D08" w:rsidRPr="00E514E8" w:rsidRDefault="00794D08" w:rsidP="00751AB8">
      <w:pPr>
        <w:pStyle w:val="a4"/>
        <w:spacing w:beforeLines="50" w:before="120" w:line="276" w:lineRule="auto"/>
        <w:rPr>
          <w:rFonts w:ascii="Arial" w:eastAsia="標楷體" w:hAnsi="Arial" w:cs="Arial"/>
          <w:sz w:val="32"/>
          <w:szCs w:val="32"/>
          <w:lang w:eastAsia="zh-TW"/>
        </w:rPr>
      </w:pPr>
    </w:p>
    <w:p w:rsidR="00794D08" w:rsidRPr="00E514E8" w:rsidRDefault="005D2587" w:rsidP="00751AB8">
      <w:pPr>
        <w:pStyle w:val="1"/>
        <w:spacing w:beforeLines="50" w:before="120" w:line="276" w:lineRule="auto"/>
        <w:ind w:left="2" w:right="1160" w:firstLineChars="460" w:firstLine="1472"/>
        <w:rPr>
          <w:rFonts w:ascii="Arial" w:eastAsia="標楷體" w:hAnsi="Arial" w:cs="Arial"/>
          <w:sz w:val="32"/>
          <w:szCs w:val="32"/>
          <w:lang w:eastAsia="zh-TW"/>
        </w:rPr>
      </w:pPr>
      <w:r w:rsidRPr="00E514E8">
        <w:rPr>
          <w:rFonts w:ascii="Arial" w:eastAsia="標楷體" w:hAnsi="Arial" w:cs="Arial"/>
          <w:sz w:val="32"/>
          <w:szCs w:val="32"/>
          <w:lang w:eastAsia="zh-TW"/>
        </w:rPr>
        <w:t>台灣雲端物聯網產業協會</w:t>
      </w:r>
      <w:r w:rsidR="00BC07CA" w:rsidRPr="00E514E8">
        <w:rPr>
          <w:rFonts w:ascii="Arial" w:eastAsia="標楷體" w:hAnsi="Arial" w:cs="Arial"/>
          <w:sz w:val="32"/>
          <w:szCs w:val="32"/>
          <w:lang w:eastAsia="zh-TW"/>
        </w:rPr>
        <w:t>(CIAT)</w:t>
      </w:r>
    </w:p>
    <w:p w:rsidR="00794D08" w:rsidRPr="00E514E8" w:rsidRDefault="00D74E76" w:rsidP="00751AB8">
      <w:pPr>
        <w:spacing w:beforeLines="50" w:before="120" w:line="276" w:lineRule="auto"/>
        <w:ind w:left="2552" w:right="1585"/>
        <w:jc w:val="center"/>
        <w:rPr>
          <w:rFonts w:ascii="Arial" w:eastAsia="標楷體" w:hAnsi="Arial" w:cs="Arial"/>
          <w:sz w:val="32"/>
          <w:szCs w:val="32"/>
          <w:lang w:eastAsia="zh-TW"/>
        </w:rPr>
      </w:pPr>
      <w:r w:rsidRPr="00E514E8">
        <w:rPr>
          <w:rFonts w:ascii="Arial" w:eastAsia="標楷體" w:hAnsi="Arial" w:cs="Arial"/>
          <w:sz w:val="32"/>
          <w:szCs w:val="32"/>
          <w:lang w:eastAsia="zh-TW"/>
        </w:rPr>
        <w:t>201</w:t>
      </w:r>
      <w:r w:rsidR="005D2587" w:rsidRPr="00E514E8">
        <w:rPr>
          <w:rFonts w:ascii="Arial" w:eastAsia="標楷體" w:hAnsi="Arial" w:cs="Arial"/>
          <w:sz w:val="32"/>
          <w:szCs w:val="32"/>
          <w:lang w:eastAsia="zh-TW"/>
        </w:rPr>
        <w:t>7</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年</w:t>
      </w:r>
      <w:r w:rsidRPr="00E514E8">
        <w:rPr>
          <w:rFonts w:ascii="Arial" w:eastAsia="標楷體" w:hAnsi="Arial" w:cs="Arial"/>
          <w:sz w:val="32"/>
          <w:szCs w:val="32"/>
          <w:lang w:eastAsia="zh-TW"/>
        </w:rPr>
        <w:t xml:space="preserve"> </w:t>
      </w:r>
      <w:r w:rsidR="00CF4750">
        <w:rPr>
          <w:rFonts w:ascii="Arial" w:eastAsia="標楷體" w:hAnsi="Arial" w:cs="Arial" w:hint="eastAsia"/>
          <w:sz w:val="32"/>
          <w:szCs w:val="32"/>
          <w:lang w:eastAsia="zh-TW"/>
        </w:rPr>
        <w:t>1</w:t>
      </w:r>
      <w:r w:rsidR="00CF4750">
        <w:rPr>
          <w:rFonts w:ascii="Arial" w:eastAsia="標楷體" w:hAnsi="Arial" w:cs="Arial"/>
          <w:sz w:val="32"/>
          <w:szCs w:val="32"/>
          <w:lang w:eastAsia="zh-TW"/>
        </w:rPr>
        <w:t>1</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月</w:t>
      </w:r>
      <w:r w:rsidRPr="00E514E8">
        <w:rPr>
          <w:rFonts w:ascii="Arial" w:eastAsia="標楷體" w:hAnsi="Arial" w:cs="Arial"/>
          <w:sz w:val="32"/>
          <w:szCs w:val="32"/>
          <w:lang w:eastAsia="zh-TW"/>
        </w:rPr>
        <w:t xml:space="preserve"> </w:t>
      </w:r>
      <w:r w:rsidR="00863862">
        <w:rPr>
          <w:rFonts w:ascii="Arial" w:eastAsia="標楷體" w:hAnsi="Arial" w:cs="Arial" w:hint="eastAsia"/>
          <w:sz w:val="32"/>
          <w:szCs w:val="32"/>
          <w:lang w:eastAsia="zh-TW"/>
        </w:rPr>
        <w:t>1</w:t>
      </w:r>
      <w:r w:rsidRPr="00E514E8">
        <w:rPr>
          <w:rFonts w:ascii="Arial" w:eastAsia="標楷體" w:hAnsi="Arial" w:cs="Arial"/>
          <w:sz w:val="32"/>
          <w:szCs w:val="32"/>
          <w:lang w:eastAsia="zh-TW"/>
        </w:rPr>
        <w:t xml:space="preserve"> </w:t>
      </w:r>
      <w:r w:rsidRPr="00E514E8">
        <w:rPr>
          <w:rFonts w:ascii="Arial" w:eastAsia="標楷體" w:hAnsi="Arial" w:cs="Arial"/>
          <w:sz w:val="32"/>
          <w:szCs w:val="32"/>
          <w:lang w:eastAsia="zh-TW"/>
        </w:rPr>
        <w:t>日</w:t>
      </w:r>
    </w:p>
    <w:p w:rsidR="00794D08" w:rsidRPr="00E514E8" w:rsidRDefault="00794D08" w:rsidP="00751AB8">
      <w:pPr>
        <w:spacing w:beforeLines="50" w:before="120" w:line="276" w:lineRule="auto"/>
        <w:rPr>
          <w:rFonts w:ascii="Arial" w:eastAsia="標楷體" w:hAnsi="Arial" w:cs="Arial"/>
          <w:sz w:val="32"/>
          <w:szCs w:val="32"/>
          <w:lang w:eastAsia="zh-TW"/>
        </w:rPr>
        <w:sectPr w:rsidR="00794D08" w:rsidRPr="00E514E8">
          <w:type w:val="continuous"/>
          <w:pgSz w:w="11900" w:h="16840"/>
          <w:pgMar w:top="1600" w:right="1680" w:bottom="280" w:left="980" w:header="720" w:footer="720" w:gutter="0"/>
          <w:cols w:space="720"/>
        </w:sectPr>
      </w:pPr>
    </w:p>
    <w:p w:rsidR="00794D08" w:rsidRPr="00BE0252" w:rsidRDefault="00D74E76" w:rsidP="00751AB8">
      <w:pPr>
        <w:pStyle w:val="2"/>
        <w:tabs>
          <w:tab w:val="left" w:pos="1233"/>
        </w:tabs>
        <w:spacing w:beforeLines="50" w:before="120" w:afterLines="50" w:after="120" w:line="276" w:lineRule="auto"/>
        <w:ind w:leftChars="452" w:left="1277" w:hangingChars="118" w:hanging="283"/>
        <w:rPr>
          <w:rFonts w:ascii="Arial" w:eastAsia="標楷體" w:hAnsi="Arial" w:cs="Arial"/>
          <w:sz w:val="24"/>
          <w:szCs w:val="24"/>
          <w:lang w:eastAsia="zh-TW"/>
        </w:rPr>
      </w:pPr>
      <w:r w:rsidRPr="00BE0252">
        <w:rPr>
          <w:rFonts w:ascii="Arial" w:eastAsia="標楷體" w:hAnsi="Arial" w:cs="Arial"/>
          <w:sz w:val="24"/>
          <w:szCs w:val="24"/>
          <w:lang w:eastAsia="zh-TW"/>
        </w:rPr>
        <w:lastRenderedPageBreak/>
        <w:t>第一章</w:t>
      </w:r>
      <w:r w:rsidR="007B6AA7" w:rsidRPr="00BE0252">
        <w:rPr>
          <w:rFonts w:ascii="Arial" w:eastAsia="標楷體" w:hAnsi="Arial" w:cs="Arial"/>
          <w:sz w:val="24"/>
          <w:szCs w:val="24"/>
          <w:lang w:eastAsia="zh-TW"/>
        </w:rPr>
        <w:t>：</w:t>
      </w:r>
      <w:r w:rsidRPr="00BE0252">
        <w:rPr>
          <w:rFonts w:ascii="Arial" w:eastAsia="標楷體" w:hAnsi="Arial" w:cs="Arial"/>
          <w:sz w:val="24"/>
          <w:szCs w:val="24"/>
          <w:lang w:eastAsia="zh-TW"/>
        </w:rPr>
        <w:t>總</w:t>
      </w:r>
      <w:r w:rsidR="002A16E8" w:rsidRPr="00BE0252">
        <w:rPr>
          <w:rFonts w:ascii="Arial" w:eastAsia="標楷體" w:hAnsi="Arial" w:cs="Arial"/>
          <w:sz w:val="24"/>
          <w:szCs w:val="24"/>
          <w:lang w:eastAsia="zh-TW"/>
        </w:rPr>
        <w:t xml:space="preserve">  </w:t>
      </w:r>
      <w:r w:rsidR="00BE0252">
        <w:rPr>
          <w:rFonts w:ascii="Arial" w:eastAsia="標楷體" w:hAnsi="Arial" w:cs="Arial" w:hint="eastAsia"/>
          <w:sz w:val="24"/>
          <w:szCs w:val="24"/>
          <w:lang w:eastAsia="zh-TW"/>
        </w:rPr>
        <w:t xml:space="preserve">   </w:t>
      </w:r>
      <w:r w:rsidRPr="00BE0252">
        <w:rPr>
          <w:rFonts w:ascii="Arial" w:eastAsia="標楷體" w:hAnsi="Arial" w:cs="Arial"/>
          <w:sz w:val="24"/>
          <w:szCs w:val="24"/>
          <w:lang w:eastAsia="zh-TW"/>
        </w:rPr>
        <w:t>則</w:t>
      </w:r>
    </w:p>
    <w:p w:rsidR="00794D08" w:rsidRPr="00BE0252" w:rsidRDefault="00D74E76" w:rsidP="00751AB8">
      <w:pPr>
        <w:spacing w:line="276" w:lineRule="auto"/>
        <w:ind w:left="932" w:hangingChars="400" w:hanging="932"/>
        <w:rPr>
          <w:rFonts w:ascii="Arial" w:eastAsia="標楷體" w:hAnsi="Arial" w:cs="Arial"/>
          <w:sz w:val="24"/>
          <w:szCs w:val="24"/>
          <w:lang w:eastAsia="zh-TW"/>
        </w:rPr>
      </w:pPr>
      <w:r w:rsidRPr="00BE0252">
        <w:rPr>
          <w:rFonts w:ascii="Arial" w:eastAsia="標楷體" w:hAnsi="Arial" w:cs="Arial"/>
          <w:spacing w:val="-7"/>
          <w:sz w:val="24"/>
          <w:szCs w:val="24"/>
          <w:lang w:eastAsia="zh-TW"/>
        </w:rPr>
        <w:t>第一條：</w:t>
      </w:r>
      <w:r w:rsidR="00EA559E" w:rsidRPr="00BE0252">
        <w:rPr>
          <w:rFonts w:ascii="Arial" w:eastAsia="標楷體" w:hAnsi="Arial" w:cs="Arial"/>
          <w:spacing w:val="-7"/>
          <w:sz w:val="24"/>
          <w:szCs w:val="24"/>
          <w:lang w:eastAsia="zh-TW"/>
        </w:rPr>
        <w:t>本</w:t>
      </w:r>
      <w:r w:rsidR="00EA559E" w:rsidRPr="00BE0252">
        <w:rPr>
          <w:rFonts w:ascii="Arial" w:eastAsia="標楷體" w:hAnsi="Arial" w:cs="Arial"/>
          <w:spacing w:val="-7"/>
          <w:sz w:val="24"/>
          <w:szCs w:val="24"/>
          <w:lang w:eastAsia="zh-TW"/>
        </w:rPr>
        <w:t>SIG</w:t>
      </w:r>
      <w:r w:rsidRPr="00BE0252">
        <w:rPr>
          <w:rFonts w:ascii="Arial" w:eastAsia="標楷體" w:hAnsi="Arial" w:cs="Arial"/>
          <w:spacing w:val="-7"/>
          <w:sz w:val="24"/>
          <w:szCs w:val="24"/>
          <w:lang w:eastAsia="zh-TW"/>
        </w:rPr>
        <w:t>名稱為「</w:t>
      </w:r>
      <w:r w:rsidR="00863862">
        <w:rPr>
          <w:rFonts w:ascii="Arial" w:eastAsia="標楷體" w:hAnsi="Arial" w:cs="Arial" w:hint="eastAsia"/>
          <w:spacing w:val="-7"/>
          <w:sz w:val="24"/>
          <w:szCs w:val="24"/>
          <w:lang w:eastAsia="zh-TW"/>
        </w:rPr>
        <w:t>人工智慧</w:t>
      </w:r>
      <w:r w:rsidR="00863862">
        <w:rPr>
          <w:rFonts w:ascii="Arial" w:eastAsia="標楷體" w:hAnsi="Arial" w:cs="Arial" w:hint="eastAsia"/>
          <w:spacing w:val="-7"/>
          <w:sz w:val="24"/>
          <w:szCs w:val="24"/>
          <w:lang w:eastAsia="zh-TW"/>
        </w:rPr>
        <w:t>(AI)</w:t>
      </w:r>
      <w:r w:rsidR="00EA559E" w:rsidRPr="00BE0252">
        <w:rPr>
          <w:rFonts w:ascii="Arial" w:eastAsia="標楷體" w:hAnsi="Arial" w:cs="Arial"/>
          <w:spacing w:val="-7"/>
          <w:sz w:val="24"/>
          <w:szCs w:val="24"/>
          <w:lang w:eastAsia="zh-TW"/>
        </w:rPr>
        <w:t>SIG</w:t>
      </w:r>
      <w:r w:rsidRPr="00BE0252">
        <w:rPr>
          <w:rFonts w:ascii="Arial" w:eastAsia="標楷體" w:hAnsi="Arial" w:cs="Arial"/>
          <w:sz w:val="24"/>
          <w:szCs w:val="24"/>
          <w:lang w:eastAsia="zh-TW"/>
        </w:rPr>
        <w:t>」</w:t>
      </w:r>
      <w:r w:rsidRPr="00BE0252">
        <w:rPr>
          <w:rFonts w:ascii="Arial" w:eastAsia="標楷體" w:hAnsi="Arial" w:cs="Arial"/>
          <w:sz w:val="24"/>
          <w:szCs w:val="24"/>
          <w:lang w:eastAsia="zh-TW"/>
        </w:rPr>
        <w:t xml:space="preserve"> </w:t>
      </w:r>
      <w:r w:rsidRPr="00BE0252">
        <w:rPr>
          <w:rFonts w:ascii="Arial" w:eastAsia="標楷體" w:hAnsi="Arial" w:cs="Arial"/>
          <w:spacing w:val="-6"/>
          <w:sz w:val="24"/>
          <w:szCs w:val="24"/>
          <w:lang w:eastAsia="zh-TW"/>
        </w:rPr>
        <w:t>(</w:t>
      </w:r>
      <w:r w:rsidRPr="00BE0252">
        <w:rPr>
          <w:rFonts w:ascii="Arial" w:eastAsia="標楷體" w:hAnsi="Arial" w:cs="Arial"/>
          <w:spacing w:val="-6"/>
          <w:sz w:val="24"/>
          <w:szCs w:val="24"/>
          <w:lang w:eastAsia="zh-TW"/>
        </w:rPr>
        <w:t>以下簡稱</w:t>
      </w:r>
      <w:r w:rsidR="00EA559E" w:rsidRPr="00BE0252">
        <w:rPr>
          <w:rFonts w:ascii="Arial" w:eastAsia="標楷體" w:hAnsi="Arial" w:cs="Arial"/>
          <w:spacing w:val="-6"/>
          <w:sz w:val="24"/>
          <w:szCs w:val="24"/>
          <w:lang w:eastAsia="zh-TW"/>
        </w:rPr>
        <w:t>本</w:t>
      </w:r>
      <w:r w:rsidR="00EA559E" w:rsidRPr="00BE0252">
        <w:rPr>
          <w:rFonts w:ascii="Arial" w:eastAsia="標楷體" w:hAnsi="Arial" w:cs="Arial"/>
          <w:spacing w:val="-6"/>
          <w:sz w:val="24"/>
          <w:szCs w:val="24"/>
          <w:lang w:eastAsia="zh-TW"/>
        </w:rPr>
        <w:t>SIG</w:t>
      </w:r>
      <w:r w:rsidRPr="00BE0252">
        <w:rPr>
          <w:rFonts w:ascii="Arial" w:eastAsia="標楷體" w:hAnsi="Arial" w:cs="Arial"/>
          <w:spacing w:val="-6"/>
          <w:sz w:val="24"/>
          <w:szCs w:val="24"/>
          <w:lang w:eastAsia="zh-TW"/>
        </w:rPr>
        <w:t>)</w:t>
      </w:r>
      <w:r w:rsidRPr="00BE0252">
        <w:rPr>
          <w:rFonts w:ascii="Arial" w:eastAsia="標楷體" w:hAnsi="Arial" w:cs="Arial"/>
          <w:sz w:val="24"/>
          <w:szCs w:val="24"/>
          <w:lang w:eastAsia="zh-TW"/>
        </w:rPr>
        <w:t>。</w:t>
      </w:r>
    </w:p>
    <w:p w:rsidR="00794D08" w:rsidRPr="00BE0252" w:rsidRDefault="00D74E76" w:rsidP="00751AB8">
      <w:pPr>
        <w:spacing w:line="276" w:lineRule="auto"/>
        <w:ind w:left="960"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第二條：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為</w:t>
      </w:r>
      <w:r w:rsidR="005D2587" w:rsidRPr="00BE0252">
        <w:rPr>
          <w:rFonts w:ascii="Arial" w:eastAsia="標楷體" w:hAnsi="Arial" w:cs="Arial"/>
          <w:sz w:val="24"/>
          <w:szCs w:val="24"/>
          <w:lang w:eastAsia="zh-TW"/>
        </w:rPr>
        <w:t>台灣雲端物聯網產業協會</w:t>
      </w:r>
      <w:r w:rsidR="00BD086A" w:rsidRPr="00BE0252">
        <w:rPr>
          <w:rFonts w:ascii="Arial" w:eastAsia="標楷體" w:hAnsi="Arial" w:cs="Arial"/>
          <w:sz w:val="24"/>
          <w:szCs w:val="24"/>
          <w:lang w:eastAsia="zh-TW"/>
        </w:rPr>
        <w:t>(</w:t>
      </w:r>
      <w:r w:rsidRPr="00BE0252">
        <w:rPr>
          <w:rFonts w:ascii="Arial" w:eastAsia="標楷體" w:hAnsi="Arial" w:cs="Arial"/>
          <w:sz w:val="24"/>
          <w:szCs w:val="24"/>
          <w:lang w:eastAsia="zh-TW"/>
        </w:rPr>
        <w:t>以下簡稱</w:t>
      </w:r>
      <w:r w:rsidR="00AD1981">
        <w:rPr>
          <w:rFonts w:ascii="Arial" w:eastAsia="標楷體" w:hAnsi="Arial" w:cs="Arial" w:hint="eastAsia"/>
          <w:sz w:val="24"/>
          <w:szCs w:val="24"/>
          <w:lang w:eastAsia="zh-TW"/>
        </w:rPr>
        <w:t>本協會</w:t>
      </w:r>
      <w:r w:rsidR="00BD086A" w:rsidRPr="00BE0252">
        <w:rPr>
          <w:rFonts w:ascii="Arial" w:eastAsia="標楷體" w:hAnsi="Arial" w:cs="Arial"/>
          <w:sz w:val="24"/>
          <w:szCs w:val="24"/>
          <w:lang w:eastAsia="zh-TW"/>
        </w:rPr>
        <w:t>)</w:t>
      </w:r>
      <w:r w:rsidR="00D14408" w:rsidRPr="00785A61">
        <w:rPr>
          <w:rFonts w:ascii="Arial" w:eastAsia="標楷體" w:hAnsi="Arial" w:cs="Arial" w:hint="eastAsia"/>
          <w:color w:val="000000" w:themeColor="text1"/>
          <w:sz w:val="24"/>
          <w:szCs w:val="24"/>
          <w:lang w:eastAsia="zh-TW"/>
        </w:rPr>
        <w:t>為達到</w:t>
      </w:r>
      <w:r w:rsidR="00CE489A" w:rsidRPr="00785A61">
        <w:rPr>
          <w:rFonts w:ascii="Arial" w:eastAsia="標楷體" w:hAnsi="Arial" w:cs="Arial"/>
          <w:color w:val="000000" w:themeColor="text1"/>
          <w:sz w:val="24"/>
          <w:szCs w:val="24"/>
          <w:lang w:eastAsia="zh-TW"/>
        </w:rPr>
        <w:t>技術產業化</w:t>
      </w:r>
      <w:r w:rsidR="00D14408" w:rsidRPr="00785A61">
        <w:rPr>
          <w:rFonts w:ascii="Arial" w:eastAsia="標楷體" w:hAnsi="Arial" w:cs="Arial" w:hint="eastAsia"/>
          <w:color w:val="000000" w:themeColor="text1"/>
          <w:sz w:val="24"/>
          <w:szCs w:val="24"/>
          <w:lang w:eastAsia="zh-TW"/>
        </w:rPr>
        <w:t>目的成立</w:t>
      </w:r>
      <w:r w:rsidR="00CE489A" w:rsidRPr="00785A61">
        <w:rPr>
          <w:rFonts w:ascii="Arial" w:eastAsia="標楷體" w:hAnsi="Arial" w:cs="Arial"/>
          <w:color w:val="000000" w:themeColor="text1"/>
          <w:sz w:val="24"/>
          <w:szCs w:val="24"/>
          <w:lang w:eastAsia="zh-TW"/>
        </w:rPr>
        <w:t>之</w:t>
      </w:r>
      <w:r w:rsidR="00CE489A" w:rsidRPr="00BE0252">
        <w:rPr>
          <w:rFonts w:ascii="Arial" w:eastAsia="標楷體" w:hAnsi="Arial" w:cs="Arial"/>
          <w:sz w:val="24"/>
          <w:szCs w:val="24"/>
          <w:lang w:eastAsia="zh-TW"/>
        </w:rPr>
        <w:t>任務型組織</w:t>
      </w:r>
      <w:r w:rsidRPr="00BE0252">
        <w:rPr>
          <w:rFonts w:ascii="Arial" w:eastAsia="標楷體" w:hAnsi="Arial" w:cs="Arial"/>
          <w:sz w:val="24"/>
          <w:szCs w:val="24"/>
          <w:lang w:eastAsia="zh-TW"/>
        </w:rPr>
        <w:t>，</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00C87338" w:rsidRPr="00BE0252">
        <w:rPr>
          <w:rFonts w:ascii="Arial" w:eastAsia="標楷體" w:hAnsi="Arial" w:cs="Arial"/>
          <w:sz w:val="24"/>
          <w:szCs w:val="24"/>
          <w:lang w:eastAsia="zh-TW"/>
        </w:rPr>
        <w:t>之權利義務除特別敘明外，比照</w:t>
      </w:r>
      <w:r w:rsidR="005D2587" w:rsidRPr="00BE0252">
        <w:rPr>
          <w:rFonts w:ascii="Arial" w:eastAsia="標楷體" w:hAnsi="Arial" w:cs="Arial"/>
          <w:sz w:val="24"/>
          <w:szCs w:val="24"/>
          <w:lang w:eastAsia="zh-TW"/>
        </w:rPr>
        <w:t>本協會組織章程</w:t>
      </w:r>
      <w:r w:rsidR="00C87338" w:rsidRPr="00BE0252">
        <w:rPr>
          <w:rFonts w:ascii="Arial" w:eastAsia="標楷體" w:hAnsi="Arial" w:cs="Arial"/>
          <w:sz w:val="24"/>
          <w:szCs w:val="24"/>
          <w:lang w:eastAsia="zh-TW"/>
        </w:rPr>
        <w:t>(</w:t>
      </w:r>
      <w:r w:rsidR="00C87338" w:rsidRPr="00BE0252">
        <w:rPr>
          <w:rFonts w:ascii="Arial" w:eastAsia="標楷體" w:hAnsi="Arial" w:cs="Arial"/>
          <w:sz w:val="24"/>
          <w:szCs w:val="24"/>
          <w:lang w:eastAsia="zh-TW"/>
        </w:rPr>
        <w:t>如附件</w:t>
      </w:r>
      <w:r w:rsidR="00C87338" w:rsidRPr="00BE0252">
        <w:rPr>
          <w:rFonts w:ascii="Arial" w:eastAsia="標楷體" w:hAnsi="Arial" w:cs="Arial"/>
          <w:sz w:val="24"/>
          <w:szCs w:val="24"/>
          <w:lang w:eastAsia="zh-TW"/>
        </w:rPr>
        <w:t>)</w:t>
      </w:r>
      <w:r w:rsidR="00C87338" w:rsidRPr="00BE0252">
        <w:rPr>
          <w:rFonts w:ascii="Arial" w:eastAsia="標楷體" w:hAnsi="Arial" w:cs="Arial"/>
          <w:sz w:val="24"/>
          <w:szCs w:val="24"/>
          <w:lang w:eastAsia="zh-TW"/>
        </w:rPr>
        <w:t>辦理，</w:t>
      </w:r>
      <w:r w:rsidR="00AD1981">
        <w:rPr>
          <w:rFonts w:ascii="Arial" w:eastAsia="標楷體" w:hAnsi="Arial" w:cs="Arial" w:hint="eastAsia"/>
          <w:sz w:val="24"/>
          <w:szCs w:val="24"/>
          <w:lang w:eastAsia="zh-TW"/>
        </w:rPr>
        <w:t>本協會就</w:t>
      </w:r>
      <w:r w:rsidR="005538C2">
        <w:rPr>
          <w:rFonts w:ascii="Arial" w:eastAsia="標楷體" w:hAnsi="Arial" w:cs="Arial" w:hint="eastAsia"/>
          <w:sz w:val="24"/>
          <w:szCs w:val="24"/>
          <w:lang w:eastAsia="zh-TW"/>
        </w:rPr>
        <w:t>相關行政作業</w:t>
      </w:r>
      <w:r w:rsidR="00F652F5">
        <w:rPr>
          <w:rFonts w:ascii="Arial" w:eastAsia="標楷體" w:hAnsi="Arial" w:cs="Arial" w:hint="eastAsia"/>
          <w:sz w:val="24"/>
          <w:szCs w:val="24"/>
          <w:lang w:eastAsia="zh-TW"/>
        </w:rPr>
        <w:t>及所需資源</w:t>
      </w:r>
      <w:r w:rsidR="005538C2">
        <w:rPr>
          <w:rFonts w:ascii="Arial" w:eastAsia="標楷體" w:hAnsi="Arial" w:cs="Arial" w:hint="eastAsia"/>
          <w:sz w:val="24"/>
          <w:szCs w:val="24"/>
          <w:lang w:eastAsia="zh-TW"/>
        </w:rPr>
        <w:t>提供必要協助</w:t>
      </w:r>
      <w:r w:rsidRPr="00BE0252">
        <w:rPr>
          <w:rFonts w:ascii="Arial" w:eastAsia="標楷體" w:hAnsi="Arial" w:cs="Arial"/>
          <w:sz w:val="24"/>
          <w:szCs w:val="24"/>
          <w:lang w:eastAsia="zh-TW"/>
        </w:rPr>
        <w:t>。</w:t>
      </w:r>
    </w:p>
    <w:p w:rsidR="005D2587" w:rsidRPr="00BE0252" w:rsidRDefault="00D74E76" w:rsidP="00751AB8">
      <w:pPr>
        <w:spacing w:line="276" w:lineRule="auto"/>
        <w:ind w:left="960" w:right="-8"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第三條：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以促進</w:t>
      </w:r>
      <w:r w:rsidR="00863862">
        <w:rPr>
          <w:rFonts w:ascii="Arial" w:eastAsia="標楷體" w:hAnsi="Arial" w:cs="Arial" w:hint="eastAsia"/>
          <w:sz w:val="24"/>
          <w:szCs w:val="24"/>
          <w:lang w:eastAsia="zh-TW"/>
        </w:rPr>
        <w:t>人工智慧</w:t>
      </w:r>
      <w:r w:rsidR="00863862">
        <w:rPr>
          <w:rFonts w:ascii="Arial" w:eastAsia="標楷體" w:hAnsi="Arial" w:cs="Arial" w:hint="eastAsia"/>
          <w:sz w:val="24"/>
          <w:szCs w:val="24"/>
          <w:lang w:eastAsia="zh-TW"/>
        </w:rPr>
        <w:t>(AI)</w:t>
      </w:r>
      <w:r w:rsidRPr="00BE0252">
        <w:rPr>
          <w:rFonts w:ascii="Arial" w:eastAsia="標楷體" w:hAnsi="Arial" w:cs="Arial"/>
          <w:sz w:val="24"/>
          <w:szCs w:val="24"/>
          <w:lang w:eastAsia="zh-TW"/>
        </w:rPr>
        <w:t>產業運用與發展為宗旨。</w:t>
      </w:r>
    </w:p>
    <w:p w:rsidR="00794D08" w:rsidRPr="00C66EEE" w:rsidRDefault="00D74E76" w:rsidP="00751AB8">
      <w:pPr>
        <w:spacing w:line="276" w:lineRule="auto"/>
        <w:ind w:left="960" w:right="3992" w:hangingChars="400" w:hanging="960"/>
        <w:rPr>
          <w:rFonts w:ascii="Arial" w:eastAsia="標楷體" w:hAnsi="Arial" w:cs="Arial"/>
          <w:sz w:val="24"/>
          <w:szCs w:val="24"/>
          <w:lang w:eastAsia="zh-TW"/>
        </w:rPr>
      </w:pPr>
      <w:r w:rsidRPr="00C66EEE">
        <w:rPr>
          <w:rFonts w:ascii="Arial" w:eastAsia="標楷體" w:hAnsi="Arial" w:cs="Arial"/>
          <w:sz w:val="24"/>
          <w:szCs w:val="24"/>
          <w:lang w:eastAsia="zh-TW"/>
        </w:rPr>
        <w:t>第四條：</w:t>
      </w:r>
      <w:r w:rsidR="00EA559E" w:rsidRPr="00C66EEE">
        <w:rPr>
          <w:rFonts w:ascii="Arial" w:eastAsia="標楷體" w:hAnsi="Arial" w:cs="Arial"/>
          <w:sz w:val="24"/>
          <w:szCs w:val="24"/>
          <w:lang w:eastAsia="zh-TW"/>
        </w:rPr>
        <w:t>本</w:t>
      </w:r>
      <w:r w:rsidR="00EA559E" w:rsidRPr="00C66EEE">
        <w:rPr>
          <w:rFonts w:ascii="Arial" w:eastAsia="標楷體" w:hAnsi="Arial" w:cs="Arial"/>
          <w:sz w:val="24"/>
          <w:szCs w:val="24"/>
          <w:lang w:eastAsia="zh-TW"/>
        </w:rPr>
        <w:t>SIG</w:t>
      </w:r>
      <w:r w:rsidRPr="00C66EEE">
        <w:rPr>
          <w:rFonts w:ascii="Arial" w:eastAsia="標楷體" w:hAnsi="Arial" w:cs="Arial"/>
          <w:sz w:val="24"/>
          <w:szCs w:val="24"/>
          <w:lang w:eastAsia="zh-TW"/>
        </w:rPr>
        <w:t>成立的任務如下：</w:t>
      </w:r>
    </w:p>
    <w:p w:rsidR="00C123AA" w:rsidRPr="00C66EEE" w:rsidRDefault="00EF41AF" w:rsidP="00F76B2F">
      <w:pPr>
        <w:spacing w:line="276" w:lineRule="auto"/>
        <w:ind w:leftChars="435" w:left="1406" w:rightChars="306" w:right="673" w:hangingChars="187" w:hanging="449"/>
        <w:rPr>
          <w:rFonts w:ascii="Arial" w:eastAsia="標楷體" w:hAnsi="Arial" w:cs="Arial"/>
          <w:sz w:val="24"/>
          <w:szCs w:val="24"/>
          <w:lang w:eastAsia="zh-TW"/>
        </w:rPr>
      </w:pPr>
      <w:r w:rsidRPr="00C66EEE">
        <w:rPr>
          <w:rFonts w:ascii="Arial" w:eastAsia="標楷體" w:hAnsi="Arial" w:cs="Arial" w:hint="eastAsia"/>
          <w:sz w:val="24"/>
          <w:szCs w:val="24"/>
          <w:lang w:eastAsia="zh-TW"/>
        </w:rPr>
        <w:t>一、</w:t>
      </w:r>
      <w:r w:rsidR="00C123AA" w:rsidRPr="00C66EEE">
        <w:rPr>
          <w:rFonts w:ascii="Arial" w:eastAsia="標楷體" w:hAnsi="Arial" w:cs="Arial" w:hint="eastAsia"/>
          <w:sz w:val="24"/>
          <w:szCs w:val="24"/>
          <w:lang w:eastAsia="zh-TW"/>
        </w:rPr>
        <w:t>協助了解政府政策與資源，</w:t>
      </w:r>
      <w:r w:rsidR="008352F3" w:rsidRPr="00C66EEE">
        <w:rPr>
          <w:rFonts w:ascii="Arial" w:eastAsia="標楷體" w:hAnsi="Arial" w:cs="Arial" w:hint="eastAsia"/>
          <w:sz w:val="24"/>
          <w:szCs w:val="24"/>
          <w:lang w:eastAsia="zh-TW"/>
        </w:rPr>
        <w:t>媒合產學研共同運用</w:t>
      </w:r>
      <w:r w:rsidR="00C123AA" w:rsidRPr="00C66EEE">
        <w:rPr>
          <w:rFonts w:ascii="Arial" w:eastAsia="標楷體" w:hAnsi="Arial" w:cs="Arial" w:hint="eastAsia"/>
          <w:sz w:val="24"/>
          <w:szCs w:val="24"/>
          <w:lang w:eastAsia="zh-TW"/>
        </w:rPr>
        <w:t>政府資源</w:t>
      </w:r>
      <w:r w:rsidR="008352F3" w:rsidRPr="00C66EEE">
        <w:rPr>
          <w:rFonts w:ascii="Arial" w:eastAsia="標楷體" w:hAnsi="Arial" w:cs="Arial" w:hint="eastAsia"/>
          <w:sz w:val="24"/>
          <w:szCs w:val="24"/>
          <w:lang w:eastAsia="zh-TW"/>
        </w:rPr>
        <w:t>，</w:t>
      </w:r>
      <w:r w:rsidR="00C66EEE" w:rsidRPr="00C66EEE">
        <w:rPr>
          <w:rFonts w:ascii="Arial" w:eastAsia="標楷體" w:hAnsi="Arial" w:cs="Arial" w:hint="eastAsia"/>
          <w:sz w:val="24"/>
          <w:szCs w:val="24"/>
          <w:lang w:eastAsia="zh-TW"/>
        </w:rPr>
        <w:t>擴大產業效益</w:t>
      </w:r>
      <w:r w:rsidR="00C123AA" w:rsidRPr="00C66EEE">
        <w:rPr>
          <w:rFonts w:ascii="Arial" w:eastAsia="標楷體" w:hAnsi="Arial" w:cs="Arial" w:hint="eastAsia"/>
          <w:sz w:val="24"/>
          <w:szCs w:val="24"/>
          <w:lang w:eastAsia="zh-TW"/>
        </w:rPr>
        <w:t>。</w:t>
      </w:r>
    </w:p>
    <w:p w:rsidR="00FA76C4" w:rsidRPr="00C66EEE" w:rsidRDefault="00A42B6D" w:rsidP="006873AB">
      <w:pPr>
        <w:spacing w:line="276" w:lineRule="auto"/>
        <w:ind w:leftChars="435" w:left="1406" w:rightChars="306" w:right="673" w:hangingChars="187" w:hanging="449"/>
        <w:rPr>
          <w:rFonts w:ascii="Arial" w:eastAsia="標楷體" w:hAnsi="Arial" w:cs="Arial"/>
          <w:sz w:val="24"/>
          <w:szCs w:val="24"/>
          <w:lang w:eastAsia="zh-TW"/>
        </w:rPr>
      </w:pPr>
      <w:r w:rsidRPr="00C66EEE">
        <w:rPr>
          <w:rFonts w:ascii="Arial" w:eastAsia="標楷體" w:hAnsi="Arial" w:cs="Arial" w:hint="eastAsia"/>
          <w:sz w:val="24"/>
          <w:szCs w:val="24"/>
          <w:lang w:eastAsia="zh-TW"/>
        </w:rPr>
        <w:t>二</w:t>
      </w:r>
      <w:r w:rsidR="00F76B2F" w:rsidRPr="00C66EEE">
        <w:rPr>
          <w:rFonts w:ascii="Arial" w:eastAsia="標楷體" w:hAnsi="Arial" w:cs="Arial" w:hint="eastAsia"/>
          <w:sz w:val="24"/>
          <w:szCs w:val="24"/>
          <w:lang w:eastAsia="zh-TW"/>
        </w:rPr>
        <w:t>、</w:t>
      </w:r>
      <w:r w:rsidR="00C123AA" w:rsidRPr="00C66EEE">
        <w:rPr>
          <w:rFonts w:ascii="Arial" w:eastAsia="標楷體" w:hAnsi="Arial" w:cs="Arial" w:hint="eastAsia"/>
          <w:sz w:val="24"/>
          <w:szCs w:val="24"/>
          <w:lang w:eastAsia="zh-TW"/>
        </w:rPr>
        <w:t>媒合學研研發能量，協助產業培植技術實力</w:t>
      </w:r>
      <w:r w:rsidR="00C66EEE" w:rsidRPr="00C66EEE">
        <w:rPr>
          <w:rFonts w:ascii="Arial" w:eastAsia="標楷體" w:hAnsi="Arial" w:cs="Arial" w:hint="eastAsia"/>
          <w:sz w:val="24"/>
          <w:szCs w:val="24"/>
          <w:lang w:eastAsia="zh-TW"/>
        </w:rPr>
        <w:t>，及運用</w:t>
      </w:r>
      <w:r w:rsidR="00C66EEE" w:rsidRPr="00C66EEE">
        <w:rPr>
          <w:rFonts w:ascii="Arial" w:eastAsia="標楷體" w:hAnsi="Arial" w:cs="Arial" w:hint="eastAsia"/>
          <w:sz w:val="24"/>
          <w:szCs w:val="24"/>
          <w:lang w:eastAsia="zh-TW"/>
        </w:rPr>
        <w:t>AI</w:t>
      </w:r>
      <w:r w:rsidR="00C66EEE" w:rsidRPr="00C66EEE">
        <w:rPr>
          <w:rFonts w:ascii="Arial" w:eastAsia="標楷體" w:hAnsi="Arial" w:cs="Arial" w:hint="eastAsia"/>
          <w:sz w:val="24"/>
          <w:szCs w:val="24"/>
          <w:lang w:eastAsia="zh-TW"/>
        </w:rPr>
        <w:t>技術提升產業競爭力</w:t>
      </w:r>
      <w:r w:rsidR="00C123AA" w:rsidRPr="00C66EEE">
        <w:rPr>
          <w:rFonts w:ascii="Arial" w:eastAsia="標楷體" w:hAnsi="Arial" w:cs="Arial" w:hint="eastAsia"/>
          <w:sz w:val="24"/>
          <w:szCs w:val="24"/>
          <w:lang w:eastAsia="zh-TW"/>
        </w:rPr>
        <w:t>。</w:t>
      </w:r>
    </w:p>
    <w:p w:rsidR="006873AB" w:rsidRPr="00C66EEE" w:rsidRDefault="006873AB" w:rsidP="006873AB">
      <w:pPr>
        <w:spacing w:line="276" w:lineRule="auto"/>
        <w:ind w:leftChars="435" w:left="1406" w:rightChars="306" w:right="673" w:hangingChars="187" w:hanging="449"/>
        <w:rPr>
          <w:rFonts w:ascii="Arial" w:eastAsia="標楷體" w:hAnsi="Arial" w:cs="Arial"/>
          <w:sz w:val="24"/>
          <w:szCs w:val="24"/>
          <w:lang w:eastAsia="zh-TW"/>
        </w:rPr>
      </w:pPr>
      <w:r w:rsidRPr="00C66EEE">
        <w:rPr>
          <w:rFonts w:ascii="Arial" w:eastAsia="標楷體" w:hAnsi="Arial" w:cs="Arial" w:hint="eastAsia"/>
          <w:sz w:val="24"/>
          <w:szCs w:val="24"/>
          <w:lang w:eastAsia="zh-TW"/>
        </w:rPr>
        <w:t>三、</w:t>
      </w:r>
      <w:r w:rsidR="00C123AA" w:rsidRPr="00C66EEE">
        <w:rPr>
          <w:rFonts w:ascii="Arial" w:eastAsia="標楷體" w:hAnsi="Arial" w:cs="Arial" w:hint="eastAsia"/>
          <w:sz w:val="24"/>
          <w:szCs w:val="24"/>
          <w:lang w:eastAsia="zh-TW"/>
        </w:rPr>
        <w:t>協助了解應用領域需求，建立協作平台，進行應用服務案例實作。</w:t>
      </w:r>
    </w:p>
    <w:p w:rsidR="007C0CEC" w:rsidRPr="00C66EEE" w:rsidRDefault="00D816B1" w:rsidP="007C0CEC">
      <w:pPr>
        <w:spacing w:line="276" w:lineRule="auto"/>
        <w:ind w:leftChars="435" w:left="1415" w:rightChars="323" w:right="711" w:hangingChars="191" w:hanging="458"/>
        <w:rPr>
          <w:rFonts w:ascii="Arial" w:eastAsia="標楷體" w:hAnsi="Arial" w:cs="Arial"/>
          <w:sz w:val="24"/>
          <w:szCs w:val="24"/>
          <w:lang w:eastAsia="zh-TW"/>
        </w:rPr>
      </w:pPr>
      <w:r w:rsidRPr="00C66EEE">
        <w:rPr>
          <w:rFonts w:ascii="Arial" w:eastAsia="標楷體" w:hAnsi="Arial" w:cs="Arial" w:hint="eastAsia"/>
          <w:sz w:val="24"/>
          <w:szCs w:val="24"/>
          <w:lang w:eastAsia="zh-TW"/>
        </w:rPr>
        <w:t>四</w:t>
      </w:r>
      <w:r w:rsidR="007C0CEC" w:rsidRPr="00C66EEE">
        <w:rPr>
          <w:rFonts w:ascii="Arial" w:eastAsia="標楷體" w:hAnsi="Arial" w:cs="Arial"/>
          <w:sz w:val="24"/>
          <w:szCs w:val="24"/>
          <w:lang w:eastAsia="zh-TW"/>
        </w:rPr>
        <w:t>、</w:t>
      </w:r>
      <w:r w:rsidR="00F27AD9" w:rsidRPr="00C66EEE">
        <w:rPr>
          <w:rFonts w:ascii="Arial" w:eastAsia="標楷體" w:hAnsi="Arial" w:cs="Arial" w:hint="eastAsia"/>
          <w:sz w:val="24"/>
          <w:szCs w:val="24"/>
          <w:lang w:eastAsia="zh-TW"/>
        </w:rPr>
        <w:t>提供</w:t>
      </w:r>
      <w:r w:rsidR="007C0CEC" w:rsidRPr="00C66EEE">
        <w:rPr>
          <w:rFonts w:ascii="Arial" w:eastAsia="標楷體" w:hAnsi="Arial" w:cs="Arial"/>
          <w:sz w:val="24"/>
          <w:szCs w:val="24"/>
          <w:lang w:eastAsia="zh-TW"/>
        </w:rPr>
        <w:t>政府</w:t>
      </w:r>
      <w:r w:rsidR="00FA76C4" w:rsidRPr="00C66EEE">
        <w:rPr>
          <w:rFonts w:ascii="Arial" w:eastAsia="標楷體" w:hAnsi="Arial" w:cs="Arial" w:hint="eastAsia"/>
          <w:sz w:val="24"/>
          <w:szCs w:val="24"/>
          <w:lang w:eastAsia="zh-TW"/>
        </w:rPr>
        <w:t>建言以</w:t>
      </w:r>
      <w:r w:rsidR="00C123AA" w:rsidRPr="00C66EEE">
        <w:rPr>
          <w:rFonts w:ascii="Arial" w:eastAsia="標楷體" w:hAnsi="Arial" w:cs="Arial" w:hint="eastAsia"/>
          <w:sz w:val="24"/>
          <w:szCs w:val="24"/>
          <w:lang w:eastAsia="zh-TW"/>
        </w:rPr>
        <w:t>完</w:t>
      </w:r>
      <w:r w:rsidRPr="00C66EEE">
        <w:rPr>
          <w:rFonts w:ascii="Arial" w:eastAsia="標楷體" w:hAnsi="Arial" w:cs="Arial" w:hint="eastAsia"/>
          <w:sz w:val="24"/>
          <w:szCs w:val="24"/>
          <w:lang w:eastAsia="zh-TW"/>
        </w:rPr>
        <w:t>善</w:t>
      </w:r>
      <w:r w:rsidR="007C0CEC" w:rsidRPr="00C66EEE">
        <w:rPr>
          <w:rFonts w:ascii="Arial" w:eastAsia="標楷體" w:hAnsi="Arial" w:cs="Arial" w:hint="eastAsia"/>
          <w:sz w:val="24"/>
          <w:szCs w:val="24"/>
          <w:lang w:eastAsia="zh-TW"/>
        </w:rPr>
        <w:t>A</w:t>
      </w:r>
      <w:r w:rsidR="00145E2D" w:rsidRPr="00C66EEE">
        <w:rPr>
          <w:rFonts w:ascii="Arial" w:eastAsia="標楷體" w:hAnsi="Arial" w:cs="Arial" w:hint="eastAsia"/>
          <w:sz w:val="24"/>
          <w:szCs w:val="24"/>
          <w:lang w:eastAsia="zh-TW"/>
        </w:rPr>
        <w:t>I</w:t>
      </w:r>
      <w:r w:rsidR="00145E2D" w:rsidRPr="00C66EEE">
        <w:rPr>
          <w:rFonts w:ascii="Arial" w:eastAsia="標楷體" w:hAnsi="Arial" w:cs="Arial" w:hint="eastAsia"/>
          <w:sz w:val="24"/>
          <w:szCs w:val="24"/>
          <w:lang w:eastAsia="zh-TW"/>
        </w:rPr>
        <w:t>產業</w:t>
      </w:r>
      <w:r w:rsidR="007C0CEC" w:rsidRPr="00C66EEE">
        <w:rPr>
          <w:rFonts w:ascii="Arial" w:eastAsia="標楷體" w:hAnsi="Arial" w:cs="Arial"/>
          <w:sz w:val="24"/>
          <w:szCs w:val="24"/>
          <w:lang w:eastAsia="zh-TW"/>
        </w:rPr>
        <w:t>發展環境</w:t>
      </w:r>
      <w:r w:rsidR="007C4AFB" w:rsidRPr="00C66EEE">
        <w:rPr>
          <w:rFonts w:ascii="Arial" w:eastAsia="標楷體" w:hAnsi="Arial" w:cs="Arial" w:hint="eastAsia"/>
          <w:sz w:val="24"/>
          <w:szCs w:val="24"/>
          <w:lang w:eastAsia="zh-TW"/>
        </w:rPr>
        <w:t>。</w:t>
      </w:r>
    </w:p>
    <w:p w:rsidR="002775BB" w:rsidRPr="00C66EEE" w:rsidRDefault="002775BB" w:rsidP="00751AB8">
      <w:pPr>
        <w:spacing w:line="276" w:lineRule="auto"/>
        <w:ind w:leftChars="435" w:left="1415" w:rightChars="323" w:right="711" w:hangingChars="191" w:hanging="458"/>
        <w:rPr>
          <w:rFonts w:ascii="Arial" w:eastAsia="標楷體" w:hAnsi="Arial" w:cs="Arial"/>
          <w:sz w:val="24"/>
          <w:szCs w:val="24"/>
          <w:lang w:eastAsia="zh-TW"/>
        </w:rPr>
      </w:pPr>
    </w:p>
    <w:p w:rsidR="00794D08" w:rsidRPr="00BE0252" w:rsidRDefault="00D74E76" w:rsidP="00751AB8">
      <w:pPr>
        <w:pStyle w:val="2"/>
        <w:spacing w:beforeLines="50" w:before="120" w:afterLines="50" w:after="120" w:line="276" w:lineRule="auto"/>
        <w:ind w:leftChars="452" w:left="1280" w:hangingChars="119" w:hanging="286"/>
        <w:rPr>
          <w:rFonts w:ascii="Arial" w:eastAsia="標楷體" w:hAnsi="Arial" w:cs="Arial"/>
          <w:sz w:val="24"/>
          <w:szCs w:val="24"/>
          <w:lang w:eastAsia="zh-TW"/>
        </w:rPr>
      </w:pPr>
      <w:r w:rsidRPr="00BE0252">
        <w:rPr>
          <w:rFonts w:ascii="Arial" w:eastAsia="標楷體" w:hAnsi="Arial" w:cs="Arial"/>
          <w:sz w:val="24"/>
          <w:szCs w:val="24"/>
          <w:lang w:eastAsia="zh-TW"/>
        </w:rPr>
        <w:t>第二章：會員資格及權利義務</w:t>
      </w:r>
    </w:p>
    <w:p w:rsidR="004156FB" w:rsidRPr="00BE0252" w:rsidRDefault="00D74E76" w:rsidP="003E15D3">
      <w:pPr>
        <w:tabs>
          <w:tab w:val="left" w:pos="993"/>
        </w:tabs>
        <w:spacing w:line="276" w:lineRule="auto"/>
        <w:ind w:leftChars="8" w:left="992" w:hangingChars="406" w:hanging="974"/>
        <w:rPr>
          <w:rFonts w:ascii="Arial" w:eastAsia="標楷體" w:hAnsi="Arial" w:cs="Arial"/>
          <w:sz w:val="24"/>
          <w:szCs w:val="24"/>
          <w:lang w:eastAsia="zh-TW"/>
        </w:rPr>
      </w:pPr>
      <w:r w:rsidRPr="00BE0252">
        <w:rPr>
          <w:rFonts w:ascii="Arial" w:eastAsia="標楷體" w:hAnsi="Arial" w:cs="Arial"/>
          <w:sz w:val="24"/>
          <w:szCs w:val="24"/>
          <w:lang w:eastAsia="zh-TW"/>
        </w:rPr>
        <w:t>第五條：凡</w:t>
      </w:r>
      <w:r w:rsidR="00D14408" w:rsidRPr="00785A61">
        <w:rPr>
          <w:rFonts w:ascii="Arial" w:eastAsia="標楷體" w:hAnsi="Arial" w:cs="Arial" w:hint="eastAsia"/>
          <w:color w:val="000000" w:themeColor="text1"/>
          <w:sz w:val="24"/>
          <w:szCs w:val="24"/>
          <w:lang w:eastAsia="zh-TW"/>
        </w:rPr>
        <w:t>本協會之會員</w:t>
      </w:r>
      <w:r w:rsidRPr="00785A61">
        <w:rPr>
          <w:rFonts w:ascii="Arial" w:eastAsia="標楷體" w:hAnsi="Arial" w:cs="Arial"/>
          <w:color w:val="000000" w:themeColor="text1"/>
          <w:sz w:val="24"/>
          <w:szCs w:val="24"/>
          <w:lang w:eastAsia="zh-TW"/>
        </w:rPr>
        <w:t>贊同</w:t>
      </w:r>
      <w:r w:rsidR="00EA559E" w:rsidRPr="00785A61">
        <w:rPr>
          <w:rFonts w:ascii="Arial" w:eastAsia="標楷體" w:hAnsi="Arial" w:cs="Arial"/>
          <w:color w:val="000000" w:themeColor="text1"/>
          <w:sz w:val="24"/>
          <w:szCs w:val="24"/>
          <w:lang w:eastAsia="zh-TW"/>
        </w:rPr>
        <w:t>本</w:t>
      </w:r>
      <w:r w:rsidR="00EA559E" w:rsidRPr="00785A61">
        <w:rPr>
          <w:rFonts w:ascii="Arial" w:eastAsia="標楷體" w:hAnsi="Arial" w:cs="Arial"/>
          <w:color w:val="000000" w:themeColor="text1"/>
          <w:sz w:val="24"/>
          <w:szCs w:val="24"/>
          <w:lang w:eastAsia="zh-TW"/>
        </w:rPr>
        <w:t>SIG</w:t>
      </w:r>
      <w:r w:rsidRPr="00785A61">
        <w:rPr>
          <w:rFonts w:ascii="Arial" w:eastAsia="標楷體" w:hAnsi="Arial" w:cs="Arial"/>
          <w:color w:val="000000" w:themeColor="text1"/>
          <w:sz w:val="24"/>
          <w:szCs w:val="24"/>
          <w:lang w:eastAsia="zh-TW"/>
        </w:rPr>
        <w:t>宗旨</w:t>
      </w:r>
      <w:r w:rsidR="003E15D3" w:rsidRPr="00785A61">
        <w:rPr>
          <w:rFonts w:ascii="Arial" w:eastAsia="標楷體" w:hAnsi="Arial" w:cs="Arial" w:hint="eastAsia"/>
          <w:color w:val="000000" w:themeColor="text1"/>
          <w:sz w:val="24"/>
          <w:szCs w:val="24"/>
          <w:lang w:eastAsia="zh-TW"/>
        </w:rPr>
        <w:t>者</w:t>
      </w:r>
      <w:r w:rsidRPr="00785A61">
        <w:rPr>
          <w:rFonts w:ascii="Arial" w:eastAsia="標楷體" w:hAnsi="Arial" w:cs="Arial"/>
          <w:color w:val="000000" w:themeColor="text1"/>
          <w:sz w:val="24"/>
          <w:szCs w:val="24"/>
          <w:lang w:eastAsia="zh-TW"/>
        </w:rPr>
        <w:t>，</w:t>
      </w:r>
      <w:r w:rsidR="003E15D3" w:rsidRPr="00785A61">
        <w:rPr>
          <w:rFonts w:ascii="Arial" w:eastAsia="標楷體" w:hAnsi="Arial" w:cs="Arial" w:hint="eastAsia"/>
          <w:color w:val="000000" w:themeColor="text1"/>
          <w:sz w:val="24"/>
          <w:szCs w:val="24"/>
          <w:lang w:eastAsia="zh-TW"/>
        </w:rPr>
        <w:t>均</w:t>
      </w:r>
      <w:r w:rsidRPr="00BE0252">
        <w:rPr>
          <w:rFonts w:ascii="Arial" w:eastAsia="標楷體" w:hAnsi="Arial" w:cs="Arial"/>
          <w:sz w:val="24"/>
          <w:szCs w:val="24"/>
          <w:lang w:eastAsia="zh-TW"/>
        </w:rPr>
        <w:t>可申請入會，經審查通過，即為</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Pr="00BE0252">
        <w:rPr>
          <w:rFonts w:ascii="Arial" w:eastAsia="標楷體" w:hAnsi="Arial" w:cs="Arial"/>
          <w:sz w:val="24"/>
          <w:szCs w:val="24"/>
          <w:lang w:eastAsia="zh-TW"/>
        </w:rPr>
        <w:t>會員。</w:t>
      </w:r>
    </w:p>
    <w:p w:rsidR="00055313" w:rsidRPr="00BE0252" w:rsidRDefault="00D74E76" w:rsidP="00751AB8">
      <w:pPr>
        <w:spacing w:line="276" w:lineRule="auto"/>
        <w:ind w:left="960" w:right="-8"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第六條：</w:t>
      </w:r>
      <w:r w:rsidR="00055313" w:rsidRPr="00BE0252">
        <w:rPr>
          <w:rFonts w:ascii="Arial" w:eastAsia="標楷體" w:hAnsi="Arial" w:cs="Arial"/>
          <w:sz w:val="24"/>
          <w:szCs w:val="24"/>
          <w:lang w:eastAsia="zh-TW"/>
        </w:rPr>
        <w:t>會員有表決權、選舉權、被選舉權與罷免權</w:t>
      </w:r>
      <w:r w:rsidR="00C66EEE">
        <w:rPr>
          <w:rFonts w:ascii="標楷體" w:eastAsia="標楷體" w:hAnsi="標楷體" w:cs="Arial" w:hint="eastAsia"/>
          <w:sz w:val="24"/>
          <w:szCs w:val="24"/>
          <w:lang w:eastAsia="zh-TW"/>
        </w:rPr>
        <w:t>，</w:t>
      </w:r>
      <w:r w:rsidR="00055313" w:rsidRPr="00BE0252">
        <w:rPr>
          <w:rFonts w:ascii="Arial" w:eastAsia="標楷體" w:hAnsi="Arial" w:cs="Arial"/>
          <w:sz w:val="24"/>
          <w:szCs w:val="24"/>
          <w:lang w:eastAsia="zh-TW"/>
        </w:rPr>
        <w:t>每一會員為一權。</w:t>
      </w:r>
    </w:p>
    <w:p w:rsidR="0087001B" w:rsidRPr="00BE0252" w:rsidRDefault="0087001B" w:rsidP="00751AB8">
      <w:pPr>
        <w:tabs>
          <w:tab w:val="left" w:pos="993"/>
        </w:tabs>
        <w:spacing w:line="276" w:lineRule="auto"/>
        <w:ind w:rightChars="60" w:right="132"/>
        <w:rPr>
          <w:rFonts w:ascii="Arial" w:eastAsia="標楷體" w:hAnsi="Arial" w:cs="Arial"/>
          <w:sz w:val="24"/>
          <w:szCs w:val="24"/>
          <w:lang w:eastAsia="zh-TW"/>
        </w:rPr>
      </w:pPr>
    </w:p>
    <w:p w:rsidR="00794D08" w:rsidRPr="005B4092" w:rsidRDefault="00D74E76" w:rsidP="00751AB8">
      <w:pPr>
        <w:pStyle w:val="2"/>
        <w:spacing w:beforeLines="50" w:before="120" w:afterLines="50" w:after="120" w:line="276" w:lineRule="auto"/>
        <w:ind w:leftChars="436" w:left="959" w:right="1554" w:firstLineChars="13" w:firstLine="31"/>
        <w:rPr>
          <w:rFonts w:ascii="Arial" w:eastAsia="標楷體" w:hAnsi="Arial" w:cs="Arial"/>
          <w:sz w:val="24"/>
          <w:szCs w:val="24"/>
          <w:lang w:eastAsia="zh-TW"/>
        </w:rPr>
      </w:pPr>
      <w:r w:rsidRPr="005B4092">
        <w:rPr>
          <w:rFonts w:ascii="Arial" w:eastAsia="標楷體" w:hAnsi="Arial" w:cs="Arial"/>
          <w:sz w:val="24"/>
          <w:szCs w:val="24"/>
          <w:lang w:eastAsia="zh-TW"/>
        </w:rPr>
        <w:t>第三章：</w:t>
      </w:r>
      <w:r w:rsidR="00F65B3C" w:rsidRPr="005B4092">
        <w:rPr>
          <w:rFonts w:ascii="Arial" w:eastAsia="標楷體" w:hAnsi="Arial" w:cs="Arial"/>
          <w:sz w:val="24"/>
          <w:szCs w:val="24"/>
          <w:lang w:eastAsia="zh-TW"/>
        </w:rPr>
        <w:t>SIG</w:t>
      </w:r>
      <w:r w:rsidRPr="005B4092">
        <w:rPr>
          <w:rFonts w:ascii="Arial" w:eastAsia="標楷體" w:hAnsi="Arial" w:cs="Arial"/>
          <w:sz w:val="24"/>
          <w:szCs w:val="24"/>
          <w:lang w:eastAsia="zh-TW"/>
        </w:rPr>
        <w:t>組織及工作</w:t>
      </w:r>
    </w:p>
    <w:p w:rsidR="000E5F2F" w:rsidRDefault="00D74E76" w:rsidP="00751AB8">
      <w:pPr>
        <w:spacing w:line="276" w:lineRule="auto"/>
        <w:ind w:left="960"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第</w:t>
      </w:r>
      <w:r w:rsidR="00C66EEE">
        <w:rPr>
          <w:rFonts w:ascii="Arial" w:eastAsia="標楷體" w:hAnsi="Arial" w:cs="Arial" w:hint="eastAsia"/>
          <w:sz w:val="24"/>
          <w:szCs w:val="24"/>
          <w:lang w:eastAsia="zh-TW"/>
        </w:rPr>
        <w:t>七</w:t>
      </w:r>
      <w:r w:rsidRPr="00BE0252">
        <w:rPr>
          <w:rFonts w:ascii="Arial" w:eastAsia="標楷體" w:hAnsi="Arial" w:cs="Arial"/>
          <w:sz w:val="24"/>
          <w:szCs w:val="24"/>
          <w:lang w:eastAsia="zh-TW"/>
        </w:rPr>
        <w:t>條：</w:t>
      </w:r>
      <w:r w:rsidR="00EA559E" w:rsidRPr="00BE0252">
        <w:rPr>
          <w:rFonts w:ascii="Arial" w:eastAsia="標楷體" w:hAnsi="Arial" w:cs="Arial"/>
          <w:sz w:val="24"/>
          <w:szCs w:val="24"/>
          <w:lang w:eastAsia="zh-TW"/>
        </w:rPr>
        <w:t>本</w:t>
      </w:r>
      <w:r w:rsidR="00EA559E" w:rsidRPr="00BE0252">
        <w:rPr>
          <w:rFonts w:ascii="Arial" w:eastAsia="標楷體" w:hAnsi="Arial" w:cs="Arial"/>
          <w:sz w:val="24"/>
          <w:szCs w:val="24"/>
          <w:lang w:eastAsia="zh-TW"/>
        </w:rPr>
        <w:t>SIG</w:t>
      </w:r>
      <w:r w:rsidR="000937CC">
        <w:rPr>
          <w:rFonts w:ascii="Arial" w:eastAsia="標楷體" w:hAnsi="Arial" w:cs="Arial" w:hint="eastAsia"/>
          <w:sz w:val="24"/>
          <w:szCs w:val="24"/>
          <w:lang w:eastAsia="zh-TW"/>
        </w:rPr>
        <w:t>設置召集人、</w:t>
      </w:r>
      <w:r w:rsidR="000937CC" w:rsidRPr="000937CC">
        <w:rPr>
          <w:rFonts w:ascii="Arial" w:eastAsia="標楷體" w:hAnsi="Arial" w:cs="Arial" w:hint="eastAsia"/>
          <w:sz w:val="24"/>
          <w:szCs w:val="24"/>
          <w:lang w:eastAsia="zh-TW"/>
        </w:rPr>
        <w:t>副召集人</w:t>
      </w:r>
      <w:r w:rsidR="00331E53">
        <w:rPr>
          <w:rFonts w:ascii="Arial" w:eastAsia="標楷體" w:hAnsi="Arial" w:cs="Arial" w:hint="eastAsia"/>
          <w:sz w:val="24"/>
          <w:szCs w:val="24"/>
          <w:lang w:eastAsia="zh-TW"/>
        </w:rPr>
        <w:t>及秘書組</w:t>
      </w:r>
      <w:r w:rsidRPr="00BE0252">
        <w:rPr>
          <w:rFonts w:ascii="Arial" w:eastAsia="標楷體" w:hAnsi="Arial" w:cs="Arial"/>
          <w:sz w:val="24"/>
          <w:szCs w:val="24"/>
          <w:lang w:eastAsia="zh-TW"/>
        </w:rPr>
        <w:t>，未來得視</w:t>
      </w:r>
      <w:r w:rsidR="00C66EEE">
        <w:rPr>
          <w:rFonts w:ascii="Arial" w:eastAsia="標楷體" w:hAnsi="Arial" w:cs="Arial" w:hint="eastAsia"/>
          <w:sz w:val="24"/>
          <w:szCs w:val="24"/>
          <w:lang w:eastAsia="zh-TW"/>
        </w:rPr>
        <w:t>需要</w:t>
      </w:r>
      <w:r w:rsidRPr="00BE0252">
        <w:rPr>
          <w:rFonts w:ascii="Arial" w:eastAsia="標楷體" w:hAnsi="Arial" w:cs="Arial"/>
          <w:sz w:val="24"/>
          <w:szCs w:val="24"/>
          <w:lang w:eastAsia="zh-TW"/>
        </w:rPr>
        <w:t>調整。</w:t>
      </w:r>
    </w:p>
    <w:p w:rsidR="00B01A1C" w:rsidRDefault="00B01A1C" w:rsidP="00751AB8">
      <w:pPr>
        <w:spacing w:line="276" w:lineRule="auto"/>
        <w:ind w:left="960" w:hangingChars="400" w:hanging="960"/>
        <w:rPr>
          <w:rFonts w:ascii="Arial" w:eastAsia="標楷體" w:hAnsi="Arial" w:cs="Arial"/>
          <w:sz w:val="24"/>
          <w:szCs w:val="24"/>
          <w:lang w:eastAsia="zh-TW"/>
        </w:rPr>
      </w:pPr>
    </w:p>
    <w:p w:rsidR="00B01A1C" w:rsidRDefault="00F74C8E" w:rsidP="00C66EEE">
      <w:pPr>
        <w:adjustRightInd w:val="0"/>
        <w:snapToGrid w:val="0"/>
        <w:spacing w:line="276" w:lineRule="auto"/>
        <w:ind w:left="960" w:hangingChars="400" w:hanging="960"/>
        <w:jc w:val="center"/>
        <w:rPr>
          <w:rFonts w:ascii="Arial" w:eastAsia="標楷體" w:hAnsi="Arial" w:cs="Arial"/>
          <w:sz w:val="24"/>
          <w:szCs w:val="24"/>
          <w:lang w:eastAsia="zh-TW"/>
        </w:rPr>
      </w:pPr>
      <w:r>
        <w:rPr>
          <w:rFonts w:ascii="Arial" w:eastAsia="標楷體" w:hAnsi="Arial" w:cs="Arial"/>
          <w:noProof/>
          <w:sz w:val="24"/>
          <w:szCs w:val="24"/>
          <w:lang w:eastAsia="zh-TW"/>
        </w:rPr>
        <w:drawing>
          <wp:inline distT="0" distB="0" distL="0" distR="0" wp14:anchorId="619704F2">
            <wp:extent cx="4236720" cy="2336681"/>
            <wp:effectExtent l="0" t="0" r="0"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9786" cy="2349403"/>
                    </a:xfrm>
                    <a:prstGeom prst="rect">
                      <a:avLst/>
                    </a:prstGeom>
                    <a:noFill/>
                  </pic:spPr>
                </pic:pic>
              </a:graphicData>
            </a:graphic>
          </wp:inline>
        </w:drawing>
      </w:r>
      <w:r w:rsidR="00C66EEE">
        <w:rPr>
          <w:rFonts w:ascii="Arial" w:eastAsia="標楷體" w:hAnsi="Arial" w:cs="Arial" w:hint="eastAsia"/>
          <w:sz w:val="24"/>
          <w:szCs w:val="24"/>
          <w:lang w:eastAsia="zh-TW"/>
        </w:rPr>
        <w:t xml:space="preserve"> </w:t>
      </w:r>
    </w:p>
    <w:p w:rsidR="00B01A1C" w:rsidRDefault="00B01A1C" w:rsidP="00751AB8">
      <w:pPr>
        <w:pStyle w:val="a4"/>
        <w:spacing w:line="276" w:lineRule="auto"/>
        <w:ind w:left="960" w:right="-17" w:hangingChars="400" w:hanging="960"/>
        <w:rPr>
          <w:rFonts w:ascii="Arial" w:eastAsia="標楷體" w:hAnsi="Arial" w:cs="Arial"/>
          <w:lang w:eastAsia="zh-TW"/>
        </w:rPr>
      </w:pPr>
    </w:p>
    <w:p w:rsidR="00794D08" w:rsidRPr="00BE0252" w:rsidRDefault="00A8555C" w:rsidP="00751AB8">
      <w:pPr>
        <w:pStyle w:val="a4"/>
        <w:spacing w:line="276" w:lineRule="auto"/>
        <w:ind w:left="960" w:right="-17" w:hangingChars="400" w:hanging="960"/>
        <w:rPr>
          <w:rFonts w:ascii="Arial" w:eastAsia="標楷體" w:hAnsi="Arial" w:cs="Arial"/>
          <w:lang w:eastAsia="zh-TW"/>
        </w:rPr>
      </w:pPr>
      <w:r>
        <w:rPr>
          <w:rFonts w:ascii="Arial" w:eastAsia="標楷體" w:hAnsi="Arial" w:cs="Arial"/>
          <w:lang w:eastAsia="zh-TW"/>
        </w:rPr>
        <w:t>第</w:t>
      </w:r>
      <w:r w:rsidR="007212D5">
        <w:rPr>
          <w:rFonts w:ascii="Arial" w:eastAsia="標楷體" w:hAnsi="Arial" w:cs="Arial" w:hint="eastAsia"/>
          <w:lang w:eastAsia="zh-TW"/>
        </w:rPr>
        <w:t>八</w:t>
      </w:r>
      <w:r w:rsidR="00D74E76" w:rsidRPr="00BE0252">
        <w:rPr>
          <w:rFonts w:ascii="Arial" w:eastAsia="標楷體" w:hAnsi="Arial" w:cs="Arial"/>
          <w:lang w:eastAsia="zh-TW"/>
        </w:rPr>
        <w:t>條：</w:t>
      </w:r>
      <w:r w:rsidR="00D14408">
        <w:rPr>
          <w:rFonts w:ascii="Arial" w:eastAsia="標楷體" w:hAnsi="Arial" w:cs="Arial" w:hint="eastAsia"/>
          <w:lang w:eastAsia="zh-TW"/>
        </w:rPr>
        <w:t>組織運作</w:t>
      </w:r>
      <w:r w:rsidR="00D74E76" w:rsidRPr="00BE0252">
        <w:rPr>
          <w:rFonts w:ascii="Arial" w:eastAsia="標楷體" w:hAnsi="Arial" w:cs="Arial"/>
          <w:lang w:eastAsia="zh-TW"/>
        </w:rPr>
        <w:t>：</w:t>
      </w:r>
    </w:p>
    <w:p w:rsidR="00794D08" w:rsidRPr="00BE0252" w:rsidRDefault="00D74E76" w:rsidP="00751AB8">
      <w:pPr>
        <w:spacing w:line="276" w:lineRule="auto"/>
        <w:ind w:leftChars="436" w:left="1919" w:rightChars="507" w:right="1115" w:hangingChars="400" w:hanging="960"/>
        <w:rPr>
          <w:rFonts w:ascii="Arial" w:eastAsia="標楷體" w:hAnsi="Arial" w:cs="Arial"/>
          <w:sz w:val="24"/>
          <w:szCs w:val="24"/>
          <w:lang w:eastAsia="zh-TW"/>
        </w:rPr>
      </w:pPr>
      <w:r w:rsidRPr="00BE0252">
        <w:rPr>
          <w:rFonts w:ascii="Arial" w:eastAsia="標楷體" w:hAnsi="Arial" w:cs="Arial"/>
          <w:sz w:val="24"/>
          <w:szCs w:val="24"/>
          <w:lang w:eastAsia="zh-TW"/>
        </w:rPr>
        <w:t>一、聘任：</w:t>
      </w:r>
    </w:p>
    <w:p w:rsidR="00794D08" w:rsidRPr="00DA03FF" w:rsidRDefault="00D74E76" w:rsidP="00751AB8">
      <w:pPr>
        <w:pStyle w:val="a4"/>
        <w:spacing w:line="276" w:lineRule="auto"/>
        <w:ind w:leftChars="635" w:left="1840" w:hangingChars="197" w:hanging="443"/>
        <w:rPr>
          <w:rFonts w:ascii="Arial" w:eastAsia="標楷體" w:hAnsi="Arial" w:cs="Arial"/>
          <w:color w:val="000000" w:themeColor="text1"/>
          <w:spacing w:val="-15"/>
          <w:lang w:eastAsia="zh-TW"/>
        </w:rPr>
      </w:pPr>
      <w:r w:rsidRPr="00BE0252">
        <w:rPr>
          <w:rFonts w:ascii="Arial" w:eastAsia="標楷體" w:hAnsi="Arial" w:cs="Arial"/>
          <w:spacing w:val="-15"/>
          <w:lang w:eastAsia="zh-TW"/>
        </w:rPr>
        <w:t>(</w:t>
      </w:r>
      <w:r w:rsidRPr="00BE0252">
        <w:rPr>
          <w:rFonts w:ascii="Arial" w:eastAsia="標楷體" w:hAnsi="Arial" w:cs="Arial"/>
          <w:spacing w:val="-15"/>
          <w:lang w:eastAsia="zh-TW"/>
        </w:rPr>
        <w:t>一</w:t>
      </w:r>
      <w:r w:rsidRPr="00BE0252">
        <w:rPr>
          <w:rFonts w:ascii="Arial" w:eastAsia="標楷體" w:hAnsi="Arial" w:cs="Arial"/>
          <w:spacing w:val="-15"/>
          <w:lang w:eastAsia="zh-TW"/>
        </w:rPr>
        <w:t xml:space="preserve">) </w:t>
      </w:r>
      <w:r w:rsidR="00D14408" w:rsidRPr="00785A61">
        <w:rPr>
          <w:rFonts w:ascii="Arial" w:eastAsia="標楷體" w:hAnsi="Arial" w:cs="Arial" w:hint="eastAsia"/>
          <w:color w:val="000000" w:themeColor="text1"/>
          <w:spacing w:val="-15"/>
          <w:lang w:eastAsia="zh-TW"/>
        </w:rPr>
        <w:t>設置</w:t>
      </w:r>
      <w:r w:rsidR="000E5F2F" w:rsidRPr="00785A61">
        <w:rPr>
          <w:rFonts w:ascii="Arial" w:eastAsia="標楷體" w:hAnsi="Arial" w:cs="Arial" w:hint="eastAsia"/>
          <w:color w:val="000000" w:themeColor="text1"/>
          <w:spacing w:val="-15"/>
          <w:lang w:eastAsia="zh-TW"/>
        </w:rPr>
        <w:t>召集人</w:t>
      </w:r>
      <w:r w:rsidR="00DA03FF">
        <w:rPr>
          <w:rFonts w:ascii="Arial" w:eastAsia="標楷體" w:hAnsi="Arial" w:cs="Arial" w:hint="eastAsia"/>
          <w:color w:val="000000" w:themeColor="text1"/>
          <w:spacing w:val="-32"/>
          <w:lang w:eastAsia="zh-TW"/>
        </w:rPr>
        <w:t>一</w:t>
      </w:r>
      <w:r w:rsidR="00D14408" w:rsidRPr="00785A61">
        <w:rPr>
          <w:rFonts w:ascii="Arial" w:eastAsia="標楷體" w:hAnsi="Arial" w:cs="Arial" w:hint="eastAsia"/>
          <w:color w:val="000000" w:themeColor="text1"/>
          <w:spacing w:val="-32"/>
          <w:lang w:eastAsia="zh-TW"/>
        </w:rPr>
        <w:t>位</w:t>
      </w:r>
      <w:r w:rsidR="00D14408" w:rsidRPr="00DA03FF">
        <w:rPr>
          <w:rFonts w:ascii="Arial" w:eastAsia="標楷體" w:hAnsi="Arial" w:cs="Arial" w:hint="eastAsia"/>
          <w:color w:val="000000" w:themeColor="text1"/>
          <w:spacing w:val="-15"/>
          <w:lang w:eastAsia="zh-TW"/>
        </w:rPr>
        <w:t>，</w:t>
      </w:r>
      <w:r w:rsidRPr="00DA03FF">
        <w:rPr>
          <w:rFonts w:ascii="Arial" w:eastAsia="標楷體" w:hAnsi="Arial" w:cs="Arial"/>
          <w:color w:val="000000" w:themeColor="text1"/>
          <w:spacing w:val="-15"/>
          <w:lang w:eastAsia="zh-TW"/>
        </w:rPr>
        <w:t>首任</w:t>
      </w:r>
      <w:r w:rsidR="00D14408" w:rsidRPr="00DA03FF">
        <w:rPr>
          <w:rFonts w:ascii="Arial" w:eastAsia="標楷體" w:hAnsi="Arial" w:cs="Arial" w:hint="eastAsia"/>
          <w:color w:val="000000" w:themeColor="text1"/>
          <w:spacing w:val="-15"/>
          <w:lang w:eastAsia="zh-TW"/>
        </w:rPr>
        <w:t>召集人</w:t>
      </w:r>
      <w:r w:rsidRPr="00DA03FF">
        <w:rPr>
          <w:rFonts w:ascii="Arial" w:eastAsia="標楷體" w:hAnsi="Arial" w:cs="Arial"/>
          <w:color w:val="000000" w:themeColor="text1"/>
          <w:spacing w:val="-15"/>
          <w:lang w:eastAsia="zh-TW"/>
        </w:rPr>
        <w:t>由理事長敦聘熱心會員擔任；第二任起由</w:t>
      </w:r>
      <w:r w:rsidR="000E5F2F" w:rsidRPr="00DA03FF">
        <w:rPr>
          <w:rFonts w:ascii="Arial" w:eastAsia="標楷體" w:hAnsi="Arial" w:cs="Arial" w:hint="eastAsia"/>
          <w:color w:val="000000" w:themeColor="text1"/>
          <w:spacing w:val="-15"/>
          <w:lang w:eastAsia="zh-TW"/>
        </w:rPr>
        <w:t>SIG</w:t>
      </w:r>
      <w:r w:rsidR="000E5F2F" w:rsidRPr="00DA03FF">
        <w:rPr>
          <w:rFonts w:ascii="Arial" w:eastAsia="標楷體" w:hAnsi="Arial" w:cs="Arial" w:hint="eastAsia"/>
          <w:color w:val="000000" w:themeColor="text1"/>
          <w:spacing w:val="-15"/>
          <w:lang w:eastAsia="zh-TW"/>
        </w:rPr>
        <w:t>所有成員</w:t>
      </w:r>
      <w:r w:rsidR="00F74C8E" w:rsidRPr="00DA03FF">
        <w:rPr>
          <w:rFonts w:ascii="Arial" w:eastAsia="標楷體" w:hAnsi="Arial" w:cs="Arial"/>
          <w:color w:val="000000" w:themeColor="text1"/>
          <w:spacing w:val="-15"/>
          <w:lang w:eastAsia="zh-TW"/>
        </w:rPr>
        <w:t>相互推舉產生</w:t>
      </w:r>
      <w:r w:rsidRPr="00DA03FF">
        <w:rPr>
          <w:rFonts w:ascii="Arial" w:eastAsia="標楷體" w:hAnsi="Arial" w:cs="Arial"/>
          <w:color w:val="000000" w:themeColor="text1"/>
          <w:spacing w:val="-15"/>
          <w:lang w:eastAsia="zh-TW"/>
        </w:rPr>
        <w:t>，並經由</w:t>
      </w:r>
      <w:r w:rsidR="00A95814" w:rsidRPr="00DA03FF">
        <w:rPr>
          <w:rFonts w:ascii="Arial" w:eastAsia="標楷體" w:hAnsi="Arial" w:cs="Arial" w:hint="eastAsia"/>
          <w:color w:val="000000" w:themeColor="text1"/>
          <w:spacing w:val="-15"/>
          <w:lang w:eastAsia="zh-TW"/>
        </w:rPr>
        <w:t>本協會</w:t>
      </w:r>
      <w:r w:rsidRPr="00DA03FF">
        <w:rPr>
          <w:rFonts w:ascii="Arial" w:eastAsia="標楷體" w:hAnsi="Arial" w:cs="Arial"/>
          <w:color w:val="000000" w:themeColor="text1"/>
          <w:spacing w:val="-15"/>
          <w:lang w:eastAsia="zh-TW"/>
        </w:rPr>
        <w:t>理事長聘任之。</w:t>
      </w:r>
    </w:p>
    <w:p w:rsidR="00794D08" w:rsidRPr="00785A61" w:rsidRDefault="00D74E76" w:rsidP="00751AB8">
      <w:pPr>
        <w:pStyle w:val="a4"/>
        <w:spacing w:line="276" w:lineRule="auto"/>
        <w:ind w:leftChars="635" w:left="1698" w:hangingChars="134" w:hanging="301"/>
        <w:rPr>
          <w:rFonts w:ascii="Arial" w:eastAsia="標楷體" w:hAnsi="Arial" w:cs="Arial"/>
          <w:color w:val="000000" w:themeColor="text1"/>
          <w:lang w:eastAsia="zh-TW"/>
        </w:rPr>
      </w:pPr>
      <w:r w:rsidRPr="00785A61">
        <w:rPr>
          <w:rFonts w:ascii="Arial" w:eastAsia="標楷體" w:hAnsi="Arial" w:cs="Arial"/>
          <w:color w:val="000000" w:themeColor="text1"/>
          <w:spacing w:val="-15"/>
          <w:lang w:eastAsia="zh-TW"/>
        </w:rPr>
        <w:t>(</w:t>
      </w:r>
      <w:r w:rsidRPr="00785A61">
        <w:rPr>
          <w:rFonts w:ascii="Arial" w:eastAsia="標楷體" w:hAnsi="Arial" w:cs="Arial"/>
          <w:color w:val="000000" w:themeColor="text1"/>
          <w:spacing w:val="-15"/>
          <w:lang w:eastAsia="zh-TW"/>
        </w:rPr>
        <w:t>二</w:t>
      </w:r>
      <w:r w:rsidR="00F87127" w:rsidRPr="00785A61">
        <w:rPr>
          <w:rFonts w:ascii="Arial" w:eastAsia="標楷體" w:hAnsi="Arial" w:cs="Arial"/>
          <w:color w:val="000000" w:themeColor="text1"/>
          <w:spacing w:val="-15"/>
          <w:lang w:eastAsia="zh-TW"/>
        </w:rPr>
        <w:t>)</w:t>
      </w:r>
      <w:r w:rsidR="00D14408" w:rsidRPr="00785A61">
        <w:rPr>
          <w:rFonts w:ascii="Arial" w:eastAsia="標楷體" w:hAnsi="Arial" w:cs="Arial" w:hint="eastAsia"/>
          <w:color w:val="000000" w:themeColor="text1"/>
          <w:spacing w:val="-15"/>
          <w:lang w:eastAsia="zh-TW"/>
        </w:rPr>
        <w:t>召集人</w:t>
      </w:r>
      <w:r w:rsidRPr="00785A61">
        <w:rPr>
          <w:rFonts w:ascii="Arial" w:eastAsia="標楷體" w:hAnsi="Arial" w:cs="Arial"/>
          <w:color w:val="000000" w:themeColor="text1"/>
          <w:lang w:eastAsia="zh-TW"/>
        </w:rPr>
        <w:t>得</w:t>
      </w:r>
      <w:r w:rsidR="00D14408" w:rsidRPr="00785A61">
        <w:rPr>
          <w:rFonts w:ascii="Arial" w:eastAsia="標楷體" w:hAnsi="Arial" w:cs="Arial" w:hint="eastAsia"/>
          <w:color w:val="000000" w:themeColor="text1"/>
          <w:lang w:eastAsia="zh-TW"/>
        </w:rPr>
        <w:t>視需要</w:t>
      </w:r>
      <w:r w:rsidR="00D14408" w:rsidRPr="00785A61">
        <w:rPr>
          <w:rFonts w:ascii="標楷體" w:eastAsia="標楷體" w:hAnsi="標楷體" w:cs="Arial" w:hint="eastAsia"/>
          <w:color w:val="000000" w:themeColor="text1"/>
          <w:lang w:eastAsia="zh-TW"/>
        </w:rPr>
        <w:t>，遴聘</w:t>
      </w:r>
      <w:r w:rsidRPr="00785A61">
        <w:rPr>
          <w:rFonts w:ascii="Arial" w:eastAsia="標楷體" w:hAnsi="Arial" w:cs="Arial"/>
          <w:color w:val="000000" w:themeColor="text1"/>
          <w:spacing w:val="-16"/>
          <w:lang w:eastAsia="zh-TW"/>
        </w:rPr>
        <w:t>副</w:t>
      </w:r>
      <w:r w:rsidR="000E5F2F" w:rsidRPr="00785A61">
        <w:rPr>
          <w:rFonts w:ascii="Arial" w:eastAsia="標楷體" w:hAnsi="Arial" w:cs="Arial" w:hint="eastAsia"/>
          <w:color w:val="000000" w:themeColor="text1"/>
          <w:spacing w:val="-16"/>
          <w:lang w:eastAsia="zh-TW"/>
        </w:rPr>
        <w:t>召集人</w:t>
      </w:r>
      <w:r w:rsidR="00D14408" w:rsidRPr="00785A61">
        <w:rPr>
          <w:rFonts w:ascii="Arial" w:eastAsia="標楷體" w:hAnsi="Arial" w:cs="Arial" w:hint="eastAsia"/>
          <w:color w:val="000000" w:themeColor="text1"/>
          <w:spacing w:val="-16"/>
          <w:lang w:eastAsia="zh-TW"/>
        </w:rPr>
        <w:t>1</w:t>
      </w:r>
      <w:r w:rsidR="00D14408" w:rsidRPr="00785A61">
        <w:rPr>
          <w:rFonts w:ascii="Arial" w:eastAsia="標楷體" w:hAnsi="Arial" w:cs="Arial"/>
          <w:color w:val="000000" w:themeColor="text1"/>
          <w:spacing w:val="-16"/>
          <w:lang w:eastAsia="zh-TW"/>
        </w:rPr>
        <w:t>-2</w:t>
      </w:r>
      <w:r w:rsidR="00D14408" w:rsidRPr="00785A61">
        <w:rPr>
          <w:rFonts w:ascii="Arial" w:eastAsia="標楷體" w:hAnsi="Arial" w:cs="Arial"/>
          <w:color w:val="000000" w:themeColor="text1"/>
          <w:spacing w:val="-16"/>
          <w:lang w:eastAsia="zh-TW"/>
        </w:rPr>
        <w:t>位</w:t>
      </w:r>
      <w:r w:rsidRPr="00785A61">
        <w:rPr>
          <w:rFonts w:ascii="Arial" w:eastAsia="標楷體" w:hAnsi="Arial" w:cs="Arial"/>
          <w:color w:val="000000" w:themeColor="text1"/>
          <w:lang w:eastAsia="zh-TW"/>
        </w:rPr>
        <w:t>。</w:t>
      </w:r>
    </w:p>
    <w:p w:rsidR="00794D08" w:rsidRPr="00785A61" w:rsidRDefault="00D74E76" w:rsidP="00751AB8">
      <w:pPr>
        <w:pStyle w:val="a4"/>
        <w:spacing w:line="276" w:lineRule="auto"/>
        <w:ind w:leftChars="636" w:left="1962" w:rightChars="507" w:right="1115" w:hangingChars="250" w:hanging="563"/>
        <w:rPr>
          <w:rFonts w:ascii="Arial" w:eastAsia="標楷體" w:hAnsi="Arial" w:cs="Arial"/>
          <w:color w:val="000000" w:themeColor="text1"/>
          <w:spacing w:val="-31"/>
          <w:lang w:eastAsia="zh-TW"/>
        </w:rPr>
      </w:pPr>
      <w:r w:rsidRPr="00785A61">
        <w:rPr>
          <w:rFonts w:ascii="Arial" w:eastAsia="標楷體" w:hAnsi="Arial" w:cs="Arial"/>
          <w:color w:val="000000" w:themeColor="text1"/>
          <w:spacing w:val="-15"/>
          <w:lang w:eastAsia="zh-TW"/>
        </w:rPr>
        <w:t>(</w:t>
      </w:r>
      <w:r w:rsidRPr="00785A61">
        <w:rPr>
          <w:rFonts w:ascii="Arial" w:eastAsia="標楷體" w:hAnsi="Arial" w:cs="Arial"/>
          <w:color w:val="000000" w:themeColor="text1"/>
          <w:spacing w:val="-15"/>
          <w:lang w:eastAsia="zh-TW"/>
        </w:rPr>
        <w:t>三</w:t>
      </w:r>
      <w:r w:rsidRPr="00785A61">
        <w:rPr>
          <w:rFonts w:ascii="Arial" w:eastAsia="標楷體" w:hAnsi="Arial" w:cs="Arial"/>
          <w:color w:val="000000" w:themeColor="text1"/>
          <w:spacing w:val="-15"/>
          <w:lang w:eastAsia="zh-TW"/>
        </w:rPr>
        <w:t xml:space="preserve">) </w:t>
      </w:r>
      <w:r w:rsidR="000E5F2F" w:rsidRPr="00785A61">
        <w:rPr>
          <w:rFonts w:ascii="Arial" w:eastAsia="標楷體" w:hAnsi="Arial" w:cs="Arial" w:hint="eastAsia"/>
          <w:color w:val="000000" w:themeColor="text1"/>
          <w:spacing w:val="-15"/>
          <w:lang w:eastAsia="zh-TW"/>
        </w:rPr>
        <w:t>召集人及副召集人</w:t>
      </w:r>
      <w:r w:rsidRPr="00785A61">
        <w:rPr>
          <w:rFonts w:ascii="Arial" w:eastAsia="標楷體" w:hAnsi="Arial" w:cs="Arial"/>
          <w:color w:val="000000" w:themeColor="text1"/>
          <w:spacing w:val="-31"/>
          <w:lang w:eastAsia="zh-TW"/>
        </w:rPr>
        <w:t>任期均為二年，得連選連任。</w:t>
      </w:r>
    </w:p>
    <w:p w:rsidR="00D14408" w:rsidRPr="00785A61" w:rsidRDefault="00D14408" w:rsidP="00D14408">
      <w:pPr>
        <w:pStyle w:val="a4"/>
        <w:spacing w:line="276" w:lineRule="auto"/>
        <w:ind w:leftChars="636" w:left="1921" w:rightChars="507" w:right="1115" w:hangingChars="250" w:hanging="522"/>
        <w:rPr>
          <w:rFonts w:ascii="Arial" w:eastAsia="標楷體" w:hAnsi="Arial" w:cs="Arial"/>
          <w:color w:val="000000" w:themeColor="text1"/>
          <w:spacing w:val="-31"/>
          <w:lang w:eastAsia="zh-TW"/>
        </w:rPr>
      </w:pPr>
      <w:r w:rsidRPr="00785A61">
        <w:rPr>
          <w:rFonts w:ascii="Arial" w:eastAsia="標楷體" w:hAnsi="Arial" w:cs="Arial" w:hint="eastAsia"/>
          <w:color w:val="000000" w:themeColor="text1"/>
          <w:spacing w:val="-31"/>
          <w:lang w:eastAsia="zh-TW"/>
        </w:rPr>
        <w:t>(</w:t>
      </w:r>
      <w:r w:rsidRPr="00785A61">
        <w:rPr>
          <w:rFonts w:ascii="Arial" w:eastAsia="標楷體" w:hAnsi="Arial" w:cs="Arial" w:hint="eastAsia"/>
          <w:color w:val="000000" w:themeColor="text1"/>
          <w:spacing w:val="-31"/>
          <w:lang w:eastAsia="zh-TW"/>
        </w:rPr>
        <w:t>四</w:t>
      </w:r>
      <w:r w:rsidRPr="00785A61">
        <w:rPr>
          <w:rFonts w:ascii="Arial" w:eastAsia="標楷體" w:hAnsi="Arial" w:cs="Arial" w:hint="eastAsia"/>
          <w:color w:val="000000" w:themeColor="text1"/>
          <w:spacing w:val="-31"/>
          <w:lang w:eastAsia="zh-TW"/>
        </w:rPr>
        <w:t>)</w:t>
      </w:r>
      <w:r w:rsidRPr="00785A61">
        <w:rPr>
          <w:rFonts w:ascii="Arial" w:eastAsia="標楷體" w:hAnsi="Arial" w:cs="Arial"/>
          <w:color w:val="000000" w:themeColor="text1"/>
          <w:lang w:eastAsia="zh-TW"/>
        </w:rPr>
        <w:t xml:space="preserve"> </w:t>
      </w:r>
      <w:r w:rsidRPr="00785A61">
        <w:rPr>
          <w:rFonts w:ascii="Arial" w:eastAsia="標楷體" w:hAnsi="Arial" w:cs="Arial" w:hint="eastAsia"/>
          <w:color w:val="000000" w:themeColor="text1"/>
          <w:lang w:eastAsia="zh-TW"/>
        </w:rPr>
        <w:t>本</w:t>
      </w:r>
      <w:r w:rsidRPr="00785A61">
        <w:rPr>
          <w:rFonts w:ascii="Arial" w:eastAsia="標楷體" w:hAnsi="Arial" w:cs="Arial" w:hint="eastAsia"/>
          <w:color w:val="000000" w:themeColor="text1"/>
          <w:lang w:eastAsia="zh-TW"/>
        </w:rPr>
        <w:t>SIG</w:t>
      </w:r>
      <w:r w:rsidRPr="00785A61">
        <w:rPr>
          <w:rFonts w:ascii="Arial" w:eastAsia="標楷體" w:hAnsi="Arial" w:cs="Arial"/>
          <w:color w:val="000000" w:themeColor="text1"/>
          <w:lang w:eastAsia="zh-TW"/>
        </w:rPr>
        <w:t>秘書</w:t>
      </w:r>
      <w:r w:rsidRPr="00785A61">
        <w:rPr>
          <w:rFonts w:ascii="Arial" w:eastAsia="標楷體" w:hAnsi="Arial" w:cs="Arial" w:hint="eastAsia"/>
          <w:color w:val="000000" w:themeColor="text1"/>
          <w:lang w:eastAsia="zh-TW"/>
        </w:rPr>
        <w:t>組由</w:t>
      </w:r>
      <w:r w:rsidR="00F74C8E">
        <w:rPr>
          <w:rFonts w:ascii="Arial" w:eastAsia="標楷體" w:hAnsi="Arial" w:cs="Arial" w:hint="eastAsia"/>
          <w:color w:val="000000" w:themeColor="text1"/>
          <w:lang w:eastAsia="zh-TW"/>
        </w:rPr>
        <w:t>召集人</w:t>
      </w:r>
      <w:r w:rsidRPr="00785A61">
        <w:rPr>
          <w:rFonts w:ascii="Arial" w:eastAsia="標楷體" w:hAnsi="Arial" w:cs="Arial" w:hint="eastAsia"/>
          <w:color w:val="000000" w:themeColor="text1"/>
          <w:lang w:eastAsia="zh-TW"/>
        </w:rPr>
        <w:t>邀聘專業人士擔任</w:t>
      </w:r>
      <w:r w:rsidRPr="00785A61">
        <w:rPr>
          <w:rFonts w:ascii="標楷體" w:eastAsia="標楷體" w:hAnsi="標楷體" w:cs="Arial" w:hint="eastAsia"/>
          <w:color w:val="000000" w:themeColor="text1"/>
          <w:lang w:eastAsia="zh-TW"/>
        </w:rPr>
        <w:t>，</w:t>
      </w:r>
      <w:r w:rsidRPr="00785A61">
        <w:rPr>
          <w:rFonts w:ascii="Arial" w:eastAsia="標楷體" w:hAnsi="Arial" w:cs="Arial" w:hint="eastAsia"/>
          <w:color w:val="000000" w:themeColor="text1"/>
          <w:lang w:eastAsia="zh-TW"/>
        </w:rPr>
        <w:t>以協助本</w:t>
      </w:r>
      <w:r w:rsidRPr="00785A61">
        <w:rPr>
          <w:rFonts w:ascii="Arial" w:eastAsia="標楷體" w:hAnsi="Arial" w:cs="Arial" w:hint="eastAsia"/>
          <w:color w:val="000000" w:themeColor="text1"/>
          <w:lang w:eastAsia="zh-TW"/>
        </w:rPr>
        <w:t>SIG</w:t>
      </w:r>
      <w:r w:rsidRPr="00785A61">
        <w:rPr>
          <w:rFonts w:ascii="Arial" w:eastAsia="標楷體" w:hAnsi="Arial" w:cs="Arial" w:hint="eastAsia"/>
          <w:color w:val="000000" w:themeColor="text1"/>
          <w:lang w:eastAsia="zh-TW"/>
        </w:rPr>
        <w:t>運作。</w:t>
      </w:r>
    </w:p>
    <w:p w:rsidR="00794D08" w:rsidRPr="00785A61" w:rsidRDefault="00D74E76" w:rsidP="00751AB8">
      <w:pPr>
        <w:spacing w:line="276" w:lineRule="auto"/>
        <w:ind w:leftChars="436" w:left="1919" w:rightChars="507" w:right="1115" w:hangingChars="400" w:hanging="960"/>
        <w:rPr>
          <w:rFonts w:ascii="Arial" w:eastAsia="標楷體" w:hAnsi="Arial" w:cs="Arial"/>
          <w:color w:val="000000" w:themeColor="text1"/>
          <w:sz w:val="24"/>
          <w:szCs w:val="24"/>
          <w:lang w:eastAsia="zh-TW"/>
        </w:rPr>
      </w:pPr>
      <w:r w:rsidRPr="00785A61">
        <w:rPr>
          <w:rFonts w:ascii="Arial" w:eastAsia="標楷體" w:hAnsi="Arial" w:cs="Arial"/>
          <w:color w:val="000000" w:themeColor="text1"/>
          <w:sz w:val="24"/>
          <w:szCs w:val="24"/>
          <w:lang w:eastAsia="zh-TW"/>
        </w:rPr>
        <w:t>二、工作職權：</w:t>
      </w:r>
    </w:p>
    <w:p w:rsidR="00794D08" w:rsidRPr="00785A61" w:rsidRDefault="00D74E76" w:rsidP="00751AB8">
      <w:pPr>
        <w:pStyle w:val="a4"/>
        <w:spacing w:line="276" w:lineRule="auto"/>
        <w:ind w:leftChars="636" w:left="2359" w:rightChars="507" w:right="1115" w:hangingChars="400" w:hanging="960"/>
        <w:rPr>
          <w:rFonts w:ascii="Arial" w:eastAsia="標楷體" w:hAnsi="Arial" w:cs="Arial"/>
          <w:color w:val="000000" w:themeColor="text1"/>
          <w:lang w:eastAsia="zh-TW"/>
        </w:rPr>
      </w:pPr>
      <w:r w:rsidRPr="00785A61">
        <w:rPr>
          <w:rFonts w:ascii="Arial" w:eastAsia="標楷體" w:hAnsi="Arial" w:cs="Arial"/>
          <w:color w:val="000000" w:themeColor="text1"/>
          <w:lang w:eastAsia="zh-TW"/>
        </w:rPr>
        <w:t>(</w:t>
      </w:r>
      <w:r w:rsidRPr="00785A61">
        <w:rPr>
          <w:rFonts w:ascii="Arial" w:eastAsia="標楷體" w:hAnsi="Arial" w:cs="Arial"/>
          <w:color w:val="000000" w:themeColor="text1"/>
          <w:lang w:eastAsia="zh-TW"/>
        </w:rPr>
        <w:t>一</w:t>
      </w:r>
      <w:r w:rsidRPr="00785A61">
        <w:rPr>
          <w:rFonts w:ascii="Arial" w:eastAsia="標楷體" w:hAnsi="Arial" w:cs="Arial"/>
          <w:color w:val="000000" w:themeColor="text1"/>
          <w:lang w:eastAsia="zh-TW"/>
        </w:rPr>
        <w:t xml:space="preserve">) </w:t>
      </w:r>
      <w:r w:rsidR="000E5F2F" w:rsidRPr="00785A61">
        <w:rPr>
          <w:rFonts w:ascii="Arial" w:eastAsia="標楷體" w:hAnsi="Arial" w:cs="Arial" w:hint="eastAsia"/>
          <w:color w:val="000000" w:themeColor="text1"/>
          <w:lang w:eastAsia="zh-TW"/>
        </w:rPr>
        <w:t>召集人</w:t>
      </w:r>
      <w:r w:rsidRPr="00785A61">
        <w:rPr>
          <w:rFonts w:ascii="Arial" w:eastAsia="標楷體" w:hAnsi="Arial" w:cs="Arial"/>
          <w:color w:val="000000" w:themeColor="text1"/>
          <w:lang w:eastAsia="zh-TW"/>
        </w:rPr>
        <w:t>：</w:t>
      </w:r>
    </w:p>
    <w:p w:rsidR="00794D08" w:rsidRPr="00785A61" w:rsidRDefault="00D74E76" w:rsidP="00751AB8">
      <w:pPr>
        <w:pStyle w:val="a4"/>
        <w:spacing w:line="276" w:lineRule="auto"/>
        <w:ind w:leftChars="838" w:left="3020" w:rightChars="507" w:right="1115" w:hangingChars="490" w:hanging="1176"/>
        <w:rPr>
          <w:rFonts w:ascii="Arial" w:eastAsia="標楷體" w:hAnsi="Arial" w:cs="Arial"/>
          <w:color w:val="000000" w:themeColor="text1"/>
          <w:lang w:eastAsia="zh-TW"/>
        </w:rPr>
      </w:pPr>
      <w:r w:rsidRPr="00785A61">
        <w:rPr>
          <w:rFonts w:ascii="Arial" w:eastAsia="標楷體" w:hAnsi="Arial" w:cs="Arial"/>
          <w:color w:val="000000" w:themeColor="text1"/>
          <w:lang w:eastAsia="zh-TW"/>
        </w:rPr>
        <w:lastRenderedPageBreak/>
        <w:t>1</w:t>
      </w:r>
      <w:r w:rsidRPr="00785A61">
        <w:rPr>
          <w:rFonts w:ascii="Arial" w:eastAsia="標楷體" w:hAnsi="Arial" w:cs="Arial"/>
          <w:color w:val="000000" w:themeColor="text1"/>
          <w:lang w:eastAsia="zh-TW"/>
        </w:rPr>
        <w:t>、負責綜理</w:t>
      </w:r>
      <w:r w:rsidR="00A95814" w:rsidRPr="00785A61">
        <w:rPr>
          <w:rFonts w:ascii="Arial" w:eastAsia="標楷體" w:hAnsi="Arial" w:cs="Arial" w:hint="eastAsia"/>
          <w:color w:val="000000" w:themeColor="text1"/>
          <w:lang w:eastAsia="zh-TW"/>
        </w:rPr>
        <w:t>本</w:t>
      </w:r>
      <w:r w:rsidR="0097156D" w:rsidRPr="00785A61">
        <w:rPr>
          <w:rFonts w:ascii="Arial" w:eastAsia="標楷體" w:hAnsi="Arial" w:cs="Arial" w:hint="eastAsia"/>
          <w:color w:val="000000" w:themeColor="text1"/>
          <w:lang w:eastAsia="zh-TW"/>
        </w:rPr>
        <w:t>SIG</w:t>
      </w:r>
      <w:r w:rsidR="0097156D" w:rsidRPr="00785A61">
        <w:rPr>
          <w:rFonts w:ascii="Arial" w:eastAsia="標楷體" w:hAnsi="Arial" w:cs="Arial" w:hint="eastAsia"/>
          <w:color w:val="000000" w:themeColor="text1"/>
          <w:lang w:eastAsia="zh-TW"/>
        </w:rPr>
        <w:t>運作</w:t>
      </w:r>
      <w:r w:rsidRPr="00785A61">
        <w:rPr>
          <w:rFonts w:ascii="Arial" w:eastAsia="標楷體" w:hAnsi="Arial" w:cs="Arial"/>
          <w:color w:val="000000" w:themeColor="text1"/>
          <w:lang w:eastAsia="zh-TW"/>
        </w:rPr>
        <w:t>事務，對外代表</w:t>
      </w:r>
      <w:r w:rsidR="0097156D" w:rsidRPr="00785A61">
        <w:rPr>
          <w:rFonts w:ascii="Arial" w:eastAsia="標楷體" w:hAnsi="Arial" w:cs="Arial" w:hint="eastAsia"/>
          <w:color w:val="000000" w:themeColor="text1"/>
          <w:lang w:eastAsia="zh-TW"/>
        </w:rPr>
        <w:t>本</w:t>
      </w:r>
      <w:r w:rsidR="0097156D" w:rsidRPr="00785A61">
        <w:rPr>
          <w:rFonts w:ascii="Arial" w:eastAsia="標楷體" w:hAnsi="Arial" w:cs="Arial" w:hint="eastAsia"/>
          <w:color w:val="000000" w:themeColor="text1"/>
          <w:lang w:eastAsia="zh-TW"/>
        </w:rPr>
        <w:t>SIG</w:t>
      </w:r>
      <w:r w:rsidRPr="00785A61">
        <w:rPr>
          <w:rFonts w:ascii="Arial" w:eastAsia="標楷體" w:hAnsi="Arial" w:cs="Arial"/>
          <w:color w:val="000000" w:themeColor="text1"/>
          <w:lang w:eastAsia="zh-TW"/>
        </w:rPr>
        <w:t>。</w:t>
      </w:r>
    </w:p>
    <w:p w:rsidR="00794D08" w:rsidRPr="00785A61" w:rsidRDefault="00D74E76" w:rsidP="00F74C8E">
      <w:pPr>
        <w:pStyle w:val="a4"/>
        <w:spacing w:line="276" w:lineRule="auto"/>
        <w:ind w:leftChars="838" w:left="3020" w:rightChars="507" w:right="1115" w:hangingChars="490" w:hanging="1176"/>
        <w:rPr>
          <w:rFonts w:ascii="Arial" w:eastAsia="標楷體" w:hAnsi="Arial" w:cs="Arial"/>
          <w:color w:val="000000" w:themeColor="text1"/>
          <w:lang w:eastAsia="zh-TW"/>
        </w:rPr>
      </w:pPr>
      <w:r w:rsidRPr="00785A61">
        <w:rPr>
          <w:rFonts w:ascii="Arial" w:eastAsia="標楷體" w:hAnsi="Arial" w:cs="Arial"/>
          <w:color w:val="000000" w:themeColor="text1"/>
          <w:lang w:eastAsia="zh-TW"/>
        </w:rPr>
        <w:t>2</w:t>
      </w:r>
      <w:r w:rsidRPr="00785A61">
        <w:rPr>
          <w:rFonts w:ascii="Arial" w:eastAsia="標楷體" w:hAnsi="Arial" w:cs="Arial"/>
          <w:color w:val="000000" w:themeColor="text1"/>
          <w:lang w:eastAsia="zh-TW"/>
        </w:rPr>
        <w:t>、</w:t>
      </w:r>
      <w:r w:rsidR="00351EC0" w:rsidRPr="00785A61">
        <w:rPr>
          <w:rFonts w:ascii="Arial" w:eastAsia="標楷體" w:hAnsi="Arial" w:cs="Arial"/>
          <w:color w:val="000000" w:themeColor="text1"/>
          <w:lang w:eastAsia="zh-TW"/>
        </w:rPr>
        <w:t>遴聘熱心</w:t>
      </w:r>
      <w:r w:rsidR="00351EC0" w:rsidRPr="00785A61">
        <w:rPr>
          <w:rFonts w:ascii="Arial" w:eastAsia="標楷體" w:hAnsi="Arial" w:cs="Arial" w:hint="eastAsia"/>
          <w:color w:val="000000" w:themeColor="text1"/>
          <w:lang w:eastAsia="zh-TW"/>
        </w:rPr>
        <w:t>先進</w:t>
      </w:r>
      <w:r w:rsidR="00351EC0" w:rsidRPr="00785A61">
        <w:rPr>
          <w:rFonts w:ascii="Arial" w:eastAsia="標楷體" w:hAnsi="Arial" w:cs="Arial"/>
          <w:color w:val="000000" w:themeColor="text1"/>
          <w:lang w:eastAsia="zh-TW"/>
        </w:rPr>
        <w:t>人士擔任副</w:t>
      </w:r>
      <w:r w:rsidR="00351EC0" w:rsidRPr="00785A61">
        <w:rPr>
          <w:rFonts w:ascii="Arial" w:eastAsia="標楷體" w:hAnsi="Arial" w:cs="Arial" w:hint="eastAsia"/>
          <w:color w:val="000000" w:themeColor="text1"/>
          <w:lang w:eastAsia="zh-TW"/>
        </w:rPr>
        <w:t>召集人</w:t>
      </w:r>
      <w:r w:rsidR="00351EC0" w:rsidRPr="00785A61">
        <w:rPr>
          <w:rFonts w:ascii="Arial" w:eastAsia="標楷體" w:hAnsi="Arial" w:cs="Arial"/>
          <w:color w:val="000000" w:themeColor="text1"/>
          <w:lang w:eastAsia="zh-TW"/>
        </w:rPr>
        <w:t>。</w:t>
      </w:r>
    </w:p>
    <w:p w:rsidR="00F87127" w:rsidRPr="00785A61" w:rsidRDefault="00F74C8E" w:rsidP="00751AB8">
      <w:pPr>
        <w:pStyle w:val="a4"/>
        <w:spacing w:line="276" w:lineRule="auto"/>
        <w:ind w:leftChars="838" w:left="3020" w:rightChars="117" w:right="257" w:hangingChars="490" w:hanging="1176"/>
        <w:rPr>
          <w:rFonts w:ascii="Arial" w:eastAsia="標楷體" w:hAnsi="Arial" w:cs="Arial"/>
          <w:color w:val="000000" w:themeColor="text1"/>
          <w:lang w:eastAsia="zh-TW"/>
        </w:rPr>
      </w:pPr>
      <w:r>
        <w:rPr>
          <w:rFonts w:ascii="Arial" w:eastAsia="標楷體" w:hAnsi="Arial" w:cs="Arial"/>
          <w:color w:val="000000" w:themeColor="text1"/>
          <w:lang w:eastAsia="zh-TW"/>
        </w:rPr>
        <w:t>3</w:t>
      </w:r>
      <w:r w:rsidR="00EF3972" w:rsidRPr="00785A61">
        <w:rPr>
          <w:rFonts w:ascii="Arial" w:eastAsia="標楷體" w:hAnsi="Arial" w:cs="Arial"/>
          <w:color w:val="000000" w:themeColor="text1"/>
          <w:lang w:eastAsia="zh-TW"/>
        </w:rPr>
        <w:t>、督導秘書</w:t>
      </w:r>
      <w:r w:rsidR="00EF3972" w:rsidRPr="00785A61">
        <w:rPr>
          <w:rFonts w:ascii="Arial" w:eastAsia="標楷體" w:hAnsi="Arial" w:cs="Arial" w:hint="eastAsia"/>
          <w:color w:val="000000" w:themeColor="text1"/>
          <w:lang w:eastAsia="zh-TW"/>
        </w:rPr>
        <w:t>組</w:t>
      </w:r>
      <w:r w:rsidR="00D74E76" w:rsidRPr="00785A61">
        <w:rPr>
          <w:rFonts w:ascii="Arial" w:eastAsia="標楷體" w:hAnsi="Arial" w:cs="Arial"/>
          <w:color w:val="000000" w:themeColor="text1"/>
          <w:lang w:eastAsia="zh-TW"/>
        </w:rPr>
        <w:t>工作。</w:t>
      </w:r>
      <w:r w:rsidR="00D74E76" w:rsidRPr="00785A61">
        <w:rPr>
          <w:rFonts w:ascii="Arial" w:eastAsia="標楷體" w:hAnsi="Arial" w:cs="Arial"/>
          <w:color w:val="000000" w:themeColor="text1"/>
          <w:lang w:eastAsia="zh-TW"/>
        </w:rPr>
        <w:t xml:space="preserve"> </w:t>
      </w:r>
    </w:p>
    <w:p w:rsidR="00794D08" w:rsidRPr="00785A61" w:rsidRDefault="00D74E76" w:rsidP="00751AB8">
      <w:pPr>
        <w:pStyle w:val="a4"/>
        <w:spacing w:line="276" w:lineRule="auto"/>
        <w:ind w:leftChars="636" w:left="2359" w:rightChars="117" w:right="257" w:hangingChars="400" w:hanging="960"/>
        <w:rPr>
          <w:rFonts w:ascii="Arial" w:eastAsia="標楷體" w:hAnsi="Arial" w:cs="Arial"/>
          <w:color w:val="000000" w:themeColor="text1"/>
          <w:lang w:eastAsia="zh-TW"/>
        </w:rPr>
      </w:pPr>
      <w:r w:rsidRPr="00785A61">
        <w:rPr>
          <w:rFonts w:ascii="Arial" w:eastAsia="標楷體" w:hAnsi="Arial" w:cs="Arial"/>
          <w:color w:val="000000" w:themeColor="text1"/>
          <w:lang w:eastAsia="zh-TW"/>
        </w:rPr>
        <w:t>(</w:t>
      </w:r>
      <w:r w:rsidRPr="00785A61">
        <w:rPr>
          <w:rFonts w:ascii="Arial" w:eastAsia="標楷體" w:hAnsi="Arial" w:cs="Arial"/>
          <w:color w:val="000000" w:themeColor="text1"/>
          <w:lang w:eastAsia="zh-TW"/>
        </w:rPr>
        <w:t>二</w:t>
      </w:r>
      <w:r w:rsidRPr="00785A61">
        <w:rPr>
          <w:rFonts w:ascii="Arial" w:eastAsia="標楷體" w:hAnsi="Arial" w:cs="Arial"/>
          <w:color w:val="000000" w:themeColor="text1"/>
          <w:lang w:eastAsia="zh-TW"/>
        </w:rPr>
        <w:t xml:space="preserve">) </w:t>
      </w:r>
      <w:r w:rsidRPr="00785A61">
        <w:rPr>
          <w:rFonts w:ascii="Arial" w:eastAsia="標楷體" w:hAnsi="Arial" w:cs="Arial"/>
          <w:color w:val="000000" w:themeColor="text1"/>
          <w:lang w:eastAsia="zh-TW"/>
        </w:rPr>
        <w:t>副</w:t>
      </w:r>
      <w:r w:rsidR="000E5F2F" w:rsidRPr="00785A61">
        <w:rPr>
          <w:rFonts w:ascii="Arial" w:eastAsia="標楷體" w:hAnsi="Arial" w:cs="Arial" w:hint="eastAsia"/>
          <w:color w:val="000000" w:themeColor="text1"/>
          <w:lang w:eastAsia="zh-TW"/>
        </w:rPr>
        <w:t>召集人</w:t>
      </w:r>
      <w:r w:rsidRPr="00785A61">
        <w:rPr>
          <w:rFonts w:ascii="Arial" w:eastAsia="標楷體" w:hAnsi="Arial" w:cs="Arial"/>
          <w:color w:val="000000" w:themeColor="text1"/>
          <w:lang w:eastAsia="zh-TW"/>
        </w:rPr>
        <w:t>：</w:t>
      </w:r>
    </w:p>
    <w:p w:rsidR="00794D08" w:rsidRPr="00B574BB" w:rsidRDefault="00D74E76" w:rsidP="00751AB8">
      <w:pPr>
        <w:pStyle w:val="a4"/>
        <w:spacing w:line="276" w:lineRule="auto"/>
        <w:ind w:leftChars="838" w:left="3020" w:rightChars="507" w:right="1115" w:hangingChars="490" w:hanging="1176"/>
        <w:rPr>
          <w:rFonts w:ascii="Arial" w:eastAsia="標楷體" w:hAnsi="Arial" w:cs="Arial"/>
          <w:lang w:eastAsia="zh-TW"/>
        </w:rPr>
      </w:pPr>
      <w:r w:rsidRPr="00B574BB">
        <w:rPr>
          <w:rFonts w:ascii="Arial" w:eastAsia="標楷體" w:hAnsi="Arial" w:cs="Arial"/>
          <w:lang w:eastAsia="zh-TW"/>
        </w:rPr>
        <w:t>1</w:t>
      </w:r>
      <w:r w:rsidR="00F74C8E">
        <w:rPr>
          <w:rFonts w:ascii="Arial" w:eastAsia="標楷體" w:hAnsi="Arial" w:cs="Arial"/>
          <w:lang w:eastAsia="zh-TW"/>
        </w:rPr>
        <w:t>、</w:t>
      </w:r>
      <w:r w:rsidR="00F74C8E">
        <w:rPr>
          <w:rFonts w:ascii="Arial" w:eastAsia="標楷體" w:hAnsi="Arial" w:cs="Arial" w:hint="eastAsia"/>
          <w:lang w:eastAsia="zh-TW"/>
        </w:rPr>
        <w:t>襄</w:t>
      </w:r>
      <w:r w:rsidRPr="00B574BB">
        <w:rPr>
          <w:rFonts w:ascii="Arial" w:eastAsia="標楷體" w:hAnsi="Arial" w:cs="Arial"/>
          <w:lang w:eastAsia="zh-TW"/>
        </w:rPr>
        <w:t>助</w:t>
      </w:r>
      <w:r w:rsidR="009358A8" w:rsidRPr="00B574BB">
        <w:rPr>
          <w:rFonts w:ascii="Arial" w:eastAsia="標楷體" w:hAnsi="Arial" w:cs="Arial" w:hint="eastAsia"/>
          <w:lang w:eastAsia="zh-TW"/>
        </w:rPr>
        <w:t>召集人</w:t>
      </w:r>
      <w:r w:rsidRPr="00B574BB">
        <w:rPr>
          <w:rFonts w:ascii="Arial" w:eastAsia="標楷體" w:hAnsi="Arial" w:cs="Arial"/>
          <w:lang w:eastAsia="zh-TW"/>
        </w:rPr>
        <w:t>推動會務。</w:t>
      </w:r>
    </w:p>
    <w:p w:rsidR="00794D08" w:rsidRDefault="00F74C8E" w:rsidP="00751AB8">
      <w:pPr>
        <w:tabs>
          <w:tab w:val="left" w:pos="1134"/>
        </w:tabs>
        <w:spacing w:line="276" w:lineRule="auto"/>
        <w:ind w:leftChars="644" w:left="2091" w:hangingChars="281" w:hanging="674"/>
        <w:rPr>
          <w:rFonts w:ascii="Arial" w:eastAsia="標楷體" w:hAnsi="Arial" w:cs="Arial"/>
          <w:color w:val="000000" w:themeColor="text1"/>
          <w:sz w:val="24"/>
          <w:szCs w:val="24"/>
          <w:lang w:eastAsia="zh-TW"/>
        </w:rPr>
      </w:pPr>
      <w:r w:rsidRPr="00785A61">
        <w:rPr>
          <w:rFonts w:ascii="Arial" w:eastAsia="標楷體" w:hAnsi="Arial" w:cs="Arial" w:hint="eastAsia"/>
          <w:color w:val="000000" w:themeColor="text1"/>
          <w:sz w:val="24"/>
          <w:szCs w:val="24"/>
          <w:lang w:eastAsia="zh-TW"/>
        </w:rPr>
        <w:t xml:space="preserve"> </w:t>
      </w:r>
      <w:r w:rsidR="0097156D" w:rsidRPr="00785A61">
        <w:rPr>
          <w:rFonts w:ascii="Arial" w:eastAsia="標楷體" w:hAnsi="Arial" w:cs="Arial" w:hint="eastAsia"/>
          <w:color w:val="000000" w:themeColor="text1"/>
          <w:sz w:val="24"/>
          <w:szCs w:val="24"/>
          <w:lang w:eastAsia="zh-TW"/>
        </w:rPr>
        <w:t>(</w:t>
      </w:r>
      <w:r w:rsidR="00D74E76" w:rsidRPr="00785A61">
        <w:rPr>
          <w:rFonts w:ascii="Arial" w:eastAsia="標楷體" w:hAnsi="Arial" w:cs="Arial"/>
          <w:color w:val="000000" w:themeColor="text1"/>
          <w:sz w:val="24"/>
          <w:szCs w:val="24"/>
          <w:lang w:eastAsia="zh-TW"/>
        </w:rPr>
        <w:t>三</w:t>
      </w:r>
      <w:r w:rsidR="0097156D" w:rsidRPr="00785A61">
        <w:rPr>
          <w:rFonts w:ascii="Arial" w:eastAsia="標楷體" w:hAnsi="Arial" w:cs="Arial" w:hint="eastAsia"/>
          <w:color w:val="000000" w:themeColor="text1"/>
          <w:sz w:val="24"/>
          <w:szCs w:val="24"/>
          <w:lang w:eastAsia="zh-TW"/>
        </w:rPr>
        <w:t>)</w:t>
      </w:r>
      <w:r w:rsidR="00D14408" w:rsidRPr="00785A61">
        <w:rPr>
          <w:rFonts w:ascii="Arial" w:eastAsia="標楷體" w:hAnsi="Arial" w:cs="Arial" w:hint="eastAsia"/>
          <w:color w:val="000000" w:themeColor="text1"/>
          <w:sz w:val="24"/>
          <w:szCs w:val="24"/>
          <w:lang w:eastAsia="zh-TW"/>
        </w:rPr>
        <w:t>秘書組</w:t>
      </w:r>
      <w:r w:rsidR="00D74E76" w:rsidRPr="00785A61">
        <w:rPr>
          <w:rFonts w:ascii="Arial" w:eastAsia="標楷體" w:hAnsi="Arial" w:cs="Arial"/>
          <w:color w:val="000000" w:themeColor="text1"/>
          <w:sz w:val="24"/>
          <w:szCs w:val="24"/>
          <w:lang w:eastAsia="zh-TW"/>
        </w:rPr>
        <w:t>：</w:t>
      </w:r>
    </w:p>
    <w:p w:rsidR="00F74C8E" w:rsidRPr="00B574BB" w:rsidRDefault="00F74C8E" w:rsidP="00F74C8E">
      <w:pPr>
        <w:pStyle w:val="a4"/>
        <w:spacing w:line="276" w:lineRule="auto"/>
        <w:ind w:leftChars="838" w:left="3020" w:rightChars="507" w:right="1115" w:hangingChars="490" w:hanging="1176"/>
        <w:rPr>
          <w:rFonts w:ascii="Arial" w:eastAsia="標楷體" w:hAnsi="Arial" w:cs="Arial"/>
          <w:lang w:eastAsia="zh-TW"/>
        </w:rPr>
      </w:pPr>
      <w:r w:rsidRPr="00B574BB">
        <w:rPr>
          <w:rFonts w:ascii="Arial" w:eastAsia="標楷體" w:hAnsi="Arial" w:cs="Arial"/>
          <w:lang w:eastAsia="zh-TW"/>
        </w:rPr>
        <w:t>1</w:t>
      </w:r>
      <w:r>
        <w:rPr>
          <w:rFonts w:ascii="Arial" w:eastAsia="標楷體" w:hAnsi="Arial" w:cs="Arial"/>
          <w:lang w:eastAsia="zh-TW"/>
        </w:rPr>
        <w:t>、</w:t>
      </w:r>
      <w:r w:rsidRPr="00785A61">
        <w:rPr>
          <w:rFonts w:ascii="Arial" w:eastAsia="標楷體" w:hAnsi="Arial" w:cs="Arial" w:hint="eastAsia"/>
          <w:color w:val="000000" w:themeColor="text1"/>
          <w:lang w:eastAsia="zh-TW"/>
        </w:rPr>
        <w:t>協助召集人及副召集人相關工作推動</w:t>
      </w:r>
      <w:r w:rsidRPr="00B574BB">
        <w:rPr>
          <w:rFonts w:ascii="Arial" w:eastAsia="標楷體" w:hAnsi="Arial" w:cs="Arial"/>
          <w:lang w:eastAsia="zh-TW"/>
        </w:rPr>
        <w:t>。</w:t>
      </w:r>
    </w:p>
    <w:p w:rsidR="00FE7AE6" w:rsidRPr="00FE7AE6" w:rsidRDefault="00FE7AE6" w:rsidP="00F74C8E">
      <w:pPr>
        <w:pStyle w:val="a4"/>
        <w:spacing w:line="276" w:lineRule="auto"/>
        <w:rPr>
          <w:rFonts w:ascii="Arial" w:eastAsia="標楷體" w:hAnsi="Arial" w:cs="Arial"/>
          <w:color w:val="0000FF"/>
          <w:lang w:eastAsia="zh-TW"/>
        </w:rPr>
      </w:pPr>
    </w:p>
    <w:p w:rsidR="00794D08" w:rsidRPr="007212D5" w:rsidRDefault="007212D5" w:rsidP="00751AB8">
      <w:pPr>
        <w:pStyle w:val="a4"/>
        <w:spacing w:line="276" w:lineRule="auto"/>
        <w:ind w:left="960" w:hangingChars="400" w:hanging="960"/>
        <w:rPr>
          <w:rFonts w:ascii="Arial" w:eastAsia="標楷體" w:hAnsi="Arial" w:cs="Arial"/>
          <w:color w:val="000000" w:themeColor="text1"/>
          <w:lang w:eastAsia="zh-TW"/>
        </w:rPr>
      </w:pPr>
      <w:r w:rsidRPr="007212D5">
        <w:rPr>
          <w:rFonts w:ascii="Arial" w:eastAsia="標楷體" w:hAnsi="Arial" w:cs="Arial"/>
          <w:color w:val="000000" w:themeColor="text1"/>
          <w:lang w:eastAsia="zh-TW"/>
        </w:rPr>
        <w:t>第</w:t>
      </w:r>
      <w:r w:rsidRPr="007212D5">
        <w:rPr>
          <w:rFonts w:ascii="Arial" w:eastAsia="標楷體" w:hAnsi="Arial" w:cs="Arial" w:hint="eastAsia"/>
          <w:color w:val="000000" w:themeColor="text1"/>
          <w:lang w:eastAsia="zh-TW"/>
        </w:rPr>
        <w:t>九</w:t>
      </w:r>
      <w:r w:rsidR="0077351C" w:rsidRPr="007212D5">
        <w:rPr>
          <w:rFonts w:ascii="Arial" w:eastAsia="標楷體" w:hAnsi="Arial" w:cs="Arial"/>
          <w:color w:val="000000" w:themeColor="text1"/>
          <w:lang w:eastAsia="zh-TW"/>
        </w:rPr>
        <w:t>條：</w:t>
      </w:r>
      <w:r w:rsidR="00D14408" w:rsidRPr="007212D5">
        <w:rPr>
          <w:rFonts w:ascii="Arial" w:eastAsia="標楷體" w:hAnsi="Arial" w:cs="Arial" w:hint="eastAsia"/>
          <w:color w:val="000000" w:themeColor="text1"/>
          <w:lang w:eastAsia="zh-TW"/>
        </w:rPr>
        <w:t>本</w:t>
      </w:r>
      <w:r w:rsidR="00D14408" w:rsidRPr="007212D5">
        <w:rPr>
          <w:rFonts w:ascii="Arial" w:eastAsia="標楷體" w:hAnsi="Arial" w:cs="Arial" w:hint="eastAsia"/>
          <w:color w:val="000000" w:themeColor="text1"/>
          <w:lang w:eastAsia="zh-TW"/>
        </w:rPr>
        <w:t>SIG</w:t>
      </w:r>
      <w:r w:rsidR="00D14408" w:rsidRPr="007212D5">
        <w:rPr>
          <w:rFonts w:ascii="Arial" w:eastAsia="標楷體" w:hAnsi="Arial" w:cs="Arial" w:hint="eastAsia"/>
          <w:color w:val="000000" w:themeColor="text1"/>
          <w:lang w:eastAsia="zh-TW"/>
        </w:rPr>
        <w:t>主要工作內容</w:t>
      </w:r>
      <w:r w:rsidR="00D14408" w:rsidRPr="007212D5">
        <w:rPr>
          <w:rFonts w:ascii="Arial" w:eastAsia="標楷體" w:hAnsi="Arial" w:cs="Arial"/>
          <w:color w:val="000000" w:themeColor="text1"/>
          <w:lang w:eastAsia="zh-TW"/>
        </w:rPr>
        <w:t xml:space="preserve"> </w:t>
      </w:r>
    </w:p>
    <w:p w:rsidR="000F277A" w:rsidRPr="009E286D" w:rsidRDefault="00FE7AE6" w:rsidP="00FE7AE6">
      <w:pPr>
        <w:spacing w:line="276" w:lineRule="auto"/>
        <w:ind w:leftChars="435" w:left="1406" w:rightChars="306" w:right="673" w:hangingChars="187" w:hanging="449"/>
        <w:rPr>
          <w:rFonts w:ascii="Times New Roman" w:eastAsia="標楷體" w:hAnsi="Times New Roman" w:cs="Times New Roman"/>
          <w:color w:val="000000" w:themeColor="text1"/>
          <w:sz w:val="24"/>
          <w:szCs w:val="24"/>
          <w:lang w:eastAsia="zh-TW"/>
        </w:rPr>
      </w:pPr>
      <w:r w:rsidRPr="007212D5">
        <w:rPr>
          <w:rFonts w:ascii="Arial" w:eastAsia="標楷體" w:hAnsi="Arial" w:cs="Arial"/>
          <w:color w:val="000000" w:themeColor="text1"/>
          <w:sz w:val="24"/>
          <w:szCs w:val="24"/>
          <w:lang w:eastAsia="zh-TW"/>
        </w:rPr>
        <w:t>一</w:t>
      </w:r>
      <w:bookmarkStart w:id="0" w:name="_Hlk495862477"/>
      <w:r w:rsidRPr="007212D5">
        <w:rPr>
          <w:rFonts w:ascii="Arial" w:eastAsia="標楷體" w:hAnsi="Arial" w:cs="Arial"/>
          <w:color w:val="000000" w:themeColor="text1"/>
          <w:sz w:val="24"/>
          <w:szCs w:val="24"/>
          <w:lang w:eastAsia="zh-TW"/>
        </w:rPr>
        <w:t>、</w:t>
      </w:r>
      <w:bookmarkEnd w:id="0"/>
      <w:r w:rsidR="000F277A" w:rsidRPr="009E286D">
        <w:rPr>
          <w:rFonts w:ascii="Times New Roman" w:eastAsia="標楷體" w:hAnsi="Times New Roman" w:cs="Times New Roman"/>
          <w:color w:val="000000" w:themeColor="text1"/>
          <w:sz w:val="24"/>
          <w:szCs w:val="24"/>
          <w:lang w:eastAsia="zh-TW"/>
        </w:rPr>
        <w:t>舉辦政府政策與相關補助措施說明會，以協助產業界進行</w:t>
      </w:r>
      <w:r w:rsidR="000F277A" w:rsidRPr="009E286D">
        <w:rPr>
          <w:rFonts w:ascii="Times New Roman" w:eastAsia="標楷體" w:hAnsi="Times New Roman" w:cs="Times New Roman"/>
          <w:color w:val="000000" w:themeColor="text1"/>
          <w:sz w:val="24"/>
          <w:szCs w:val="24"/>
          <w:lang w:eastAsia="zh-TW"/>
        </w:rPr>
        <w:t>AI</w:t>
      </w:r>
      <w:r w:rsidR="000F277A" w:rsidRPr="009E286D">
        <w:rPr>
          <w:rFonts w:ascii="Times New Roman" w:eastAsia="標楷體" w:hAnsi="Times New Roman" w:cs="Times New Roman"/>
          <w:color w:val="000000" w:themeColor="text1"/>
          <w:sz w:val="24"/>
          <w:szCs w:val="24"/>
          <w:lang w:eastAsia="zh-TW"/>
        </w:rPr>
        <w:t>應用推動</w:t>
      </w:r>
      <w:r w:rsidR="009E286D">
        <w:rPr>
          <w:rFonts w:ascii="Times New Roman" w:eastAsia="標楷體" w:hAnsi="Times New Roman" w:cs="Times New Roman" w:hint="eastAsia"/>
          <w:color w:val="000000" w:themeColor="text1"/>
          <w:sz w:val="24"/>
          <w:szCs w:val="24"/>
          <w:lang w:eastAsia="zh-TW"/>
        </w:rPr>
        <w:t>規劃</w:t>
      </w:r>
      <w:r w:rsidR="000F277A" w:rsidRPr="009E286D">
        <w:rPr>
          <w:rFonts w:ascii="Times New Roman" w:eastAsia="標楷體" w:hAnsi="Times New Roman" w:cs="Times New Roman"/>
          <w:color w:val="000000" w:themeColor="text1"/>
          <w:sz w:val="24"/>
          <w:szCs w:val="24"/>
          <w:lang w:eastAsia="zh-TW"/>
        </w:rPr>
        <w:t>並</w:t>
      </w:r>
      <w:r w:rsidR="009E286D">
        <w:rPr>
          <w:rFonts w:ascii="Times New Roman" w:eastAsia="標楷體" w:hAnsi="Times New Roman" w:cs="Times New Roman" w:hint="eastAsia"/>
          <w:color w:val="000000" w:themeColor="text1"/>
          <w:sz w:val="24"/>
          <w:szCs w:val="24"/>
          <w:lang w:eastAsia="zh-TW"/>
        </w:rPr>
        <w:t>有效</w:t>
      </w:r>
      <w:r w:rsidR="00F74C8E" w:rsidRPr="009E286D">
        <w:rPr>
          <w:rFonts w:ascii="Times New Roman" w:eastAsia="標楷體" w:hAnsi="Times New Roman" w:cs="Times New Roman"/>
          <w:color w:val="000000" w:themeColor="text1"/>
          <w:sz w:val="24"/>
          <w:szCs w:val="24"/>
          <w:lang w:eastAsia="zh-TW"/>
        </w:rPr>
        <w:t>運用</w:t>
      </w:r>
      <w:r w:rsidR="000F277A" w:rsidRPr="009E286D">
        <w:rPr>
          <w:rFonts w:ascii="Times New Roman" w:eastAsia="標楷體" w:hAnsi="Times New Roman" w:cs="Times New Roman"/>
          <w:color w:val="000000" w:themeColor="text1"/>
          <w:sz w:val="24"/>
          <w:szCs w:val="24"/>
          <w:lang w:eastAsia="zh-TW"/>
        </w:rPr>
        <w:t>政府資源。</w:t>
      </w:r>
    </w:p>
    <w:p w:rsidR="00FE7AE6" w:rsidRPr="009E286D" w:rsidRDefault="00FE7AE6" w:rsidP="00FE7AE6">
      <w:pPr>
        <w:spacing w:line="276" w:lineRule="auto"/>
        <w:ind w:leftChars="435" w:left="1406" w:rightChars="306" w:right="673" w:hangingChars="187" w:hanging="449"/>
        <w:rPr>
          <w:rFonts w:ascii="Times New Roman" w:eastAsia="標楷體" w:hAnsi="Times New Roman" w:cs="Times New Roman"/>
          <w:color w:val="000000" w:themeColor="text1"/>
          <w:sz w:val="24"/>
          <w:szCs w:val="24"/>
          <w:lang w:eastAsia="zh-TW"/>
        </w:rPr>
      </w:pPr>
      <w:r w:rsidRPr="009E286D">
        <w:rPr>
          <w:rFonts w:ascii="Times New Roman" w:eastAsia="標楷體" w:hAnsi="Times New Roman" w:cs="Times New Roman"/>
          <w:color w:val="000000" w:themeColor="text1"/>
          <w:sz w:val="24"/>
          <w:szCs w:val="24"/>
          <w:lang w:eastAsia="zh-TW"/>
        </w:rPr>
        <w:t>二、</w:t>
      </w:r>
      <w:r w:rsidR="000F277A" w:rsidRPr="009E286D">
        <w:rPr>
          <w:rFonts w:ascii="Times New Roman" w:eastAsia="標楷體" w:hAnsi="Times New Roman" w:cs="Times New Roman"/>
          <w:color w:val="000000" w:themeColor="text1"/>
          <w:sz w:val="24"/>
          <w:szCs w:val="24"/>
          <w:lang w:eastAsia="zh-TW"/>
        </w:rPr>
        <w:t>選定推動應用</w:t>
      </w:r>
      <w:r w:rsidR="009E286D">
        <w:rPr>
          <w:rFonts w:ascii="Times New Roman" w:eastAsia="標楷體" w:hAnsi="Times New Roman" w:cs="Times New Roman" w:hint="eastAsia"/>
          <w:color w:val="000000" w:themeColor="text1"/>
          <w:sz w:val="24"/>
          <w:szCs w:val="24"/>
          <w:lang w:eastAsia="zh-TW"/>
        </w:rPr>
        <w:t>領域</w:t>
      </w:r>
      <w:r w:rsidR="000F277A" w:rsidRPr="009E286D">
        <w:rPr>
          <w:rFonts w:ascii="Times New Roman" w:eastAsia="標楷體" w:hAnsi="Times New Roman" w:cs="Times New Roman"/>
          <w:color w:val="000000" w:themeColor="text1"/>
          <w:sz w:val="24"/>
          <w:szCs w:val="24"/>
          <w:lang w:eastAsia="zh-TW"/>
        </w:rPr>
        <w:t>，</w:t>
      </w:r>
      <w:r w:rsidR="0087001B" w:rsidRPr="009E286D">
        <w:rPr>
          <w:rFonts w:ascii="Times New Roman" w:eastAsia="標楷體" w:hAnsi="Times New Roman" w:cs="Times New Roman"/>
          <w:color w:val="000000" w:themeColor="text1"/>
          <w:sz w:val="24"/>
          <w:szCs w:val="24"/>
          <w:lang w:eastAsia="zh-TW"/>
        </w:rPr>
        <w:t>舉辦需求座談會與</w:t>
      </w:r>
      <w:r w:rsidR="009E286D">
        <w:rPr>
          <w:rFonts w:ascii="Times New Roman" w:eastAsia="標楷體" w:hAnsi="Times New Roman" w:cs="Times New Roman" w:hint="eastAsia"/>
          <w:color w:val="000000" w:themeColor="text1"/>
          <w:sz w:val="24"/>
          <w:szCs w:val="24"/>
          <w:lang w:eastAsia="zh-TW"/>
        </w:rPr>
        <w:t>供給</w:t>
      </w:r>
      <w:r w:rsidR="000F277A" w:rsidRPr="009E286D">
        <w:rPr>
          <w:rFonts w:ascii="Times New Roman" w:eastAsia="標楷體" w:hAnsi="Times New Roman" w:cs="Times New Roman"/>
          <w:color w:val="000000" w:themeColor="text1"/>
          <w:sz w:val="24"/>
          <w:szCs w:val="24"/>
          <w:lang w:eastAsia="zh-TW"/>
        </w:rPr>
        <w:t>說明會</w:t>
      </w:r>
      <w:r w:rsidR="009E286D">
        <w:rPr>
          <w:rFonts w:ascii="Times New Roman" w:eastAsia="標楷體" w:hAnsi="Times New Roman" w:cs="Times New Roman"/>
          <w:color w:val="000000" w:themeColor="text1"/>
          <w:sz w:val="24"/>
          <w:szCs w:val="24"/>
          <w:lang w:eastAsia="zh-TW"/>
        </w:rPr>
        <w:t>，以媒合</w:t>
      </w:r>
      <w:r w:rsidR="009E286D">
        <w:rPr>
          <w:rFonts w:ascii="Times New Roman" w:eastAsia="標楷體" w:hAnsi="Times New Roman" w:cs="Times New Roman" w:hint="eastAsia"/>
          <w:color w:val="000000" w:themeColor="text1"/>
          <w:sz w:val="24"/>
          <w:szCs w:val="24"/>
          <w:lang w:eastAsia="zh-TW"/>
        </w:rPr>
        <w:t>技術與商機</w:t>
      </w:r>
      <w:r w:rsidR="000F277A" w:rsidRPr="009E286D">
        <w:rPr>
          <w:rFonts w:ascii="Times New Roman" w:eastAsia="標楷體" w:hAnsi="Times New Roman" w:cs="Times New Roman"/>
          <w:color w:val="000000" w:themeColor="text1"/>
          <w:sz w:val="24"/>
          <w:szCs w:val="24"/>
          <w:lang w:eastAsia="zh-TW"/>
        </w:rPr>
        <w:t>。</w:t>
      </w:r>
    </w:p>
    <w:p w:rsidR="00FE7AE6" w:rsidRPr="009E286D" w:rsidRDefault="00FE7AE6" w:rsidP="00FE7AE6">
      <w:pPr>
        <w:spacing w:line="276" w:lineRule="auto"/>
        <w:ind w:leftChars="435" w:left="1406" w:rightChars="306" w:right="673" w:hangingChars="187" w:hanging="449"/>
        <w:rPr>
          <w:rFonts w:ascii="Times New Roman" w:eastAsia="標楷體" w:hAnsi="Times New Roman" w:cs="Times New Roman"/>
          <w:color w:val="000000" w:themeColor="text1"/>
          <w:sz w:val="24"/>
          <w:szCs w:val="24"/>
          <w:lang w:eastAsia="zh-TW"/>
        </w:rPr>
      </w:pPr>
      <w:r w:rsidRPr="009E286D">
        <w:rPr>
          <w:rFonts w:ascii="Times New Roman" w:eastAsia="標楷體" w:hAnsi="Times New Roman" w:cs="Times New Roman"/>
          <w:color w:val="000000" w:themeColor="text1"/>
          <w:sz w:val="24"/>
          <w:szCs w:val="24"/>
          <w:lang w:eastAsia="zh-TW"/>
        </w:rPr>
        <w:t>三、建立產學研平台，</w:t>
      </w:r>
      <w:r w:rsidR="009E286D">
        <w:rPr>
          <w:rFonts w:ascii="Times New Roman" w:eastAsia="標楷體" w:hAnsi="Times New Roman" w:cs="Times New Roman" w:hint="eastAsia"/>
          <w:color w:val="000000" w:themeColor="text1"/>
          <w:sz w:val="24"/>
          <w:szCs w:val="24"/>
          <w:lang w:eastAsia="zh-TW"/>
        </w:rPr>
        <w:t>藉</w:t>
      </w:r>
      <w:r w:rsidRPr="009E286D">
        <w:rPr>
          <w:rFonts w:ascii="Times New Roman" w:eastAsia="標楷體" w:hAnsi="Times New Roman" w:cs="Times New Roman"/>
          <w:color w:val="000000" w:themeColor="text1"/>
          <w:sz w:val="24"/>
          <w:szCs w:val="24"/>
          <w:lang w:eastAsia="zh-TW"/>
        </w:rPr>
        <w:t>由產業界出題</w:t>
      </w:r>
      <w:r w:rsidR="009E286D">
        <w:rPr>
          <w:rFonts w:ascii="標楷體" w:eastAsia="標楷體" w:hAnsi="標楷體" w:cs="Times New Roman" w:hint="eastAsia"/>
          <w:color w:val="000000" w:themeColor="text1"/>
          <w:sz w:val="24"/>
          <w:szCs w:val="24"/>
          <w:lang w:eastAsia="zh-TW"/>
        </w:rPr>
        <w:t>，</w:t>
      </w:r>
      <w:r w:rsidR="009E286D">
        <w:rPr>
          <w:rFonts w:ascii="Times New Roman" w:eastAsia="標楷體" w:hAnsi="Times New Roman" w:cs="Times New Roman" w:hint="eastAsia"/>
          <w:color w:val="000000" w:themeColor="text1"/>
          <w:sz w:val="24"/>
          <w:szCs w:val="24"/>
          <w:lang w:eastAsia="zh-TW"/>
        </w:rPr>
        <w:t>產</w:t>
      </w:r>
      <w:r w:rsidRPr="009E286D">
        <w:rPr>
          <w:rFonts w:ascii="Times New Roman" w:eastAsia="標楷體" w:hAnsi="Times New Roman" w:cs="Times New Roman"/>
          <w:color w:val="000000" w:themeColor="text1"/>
          <w:sz w:val="24"/>
          <w:szCs w:val="24"/>
          <w:lang w:eastAsia="zh-TW"/>
        </w:rPr>
        <w:t>學研界解題之</w:t>
      </w:r>
      <w:r w:rsidR="009E286D">
        <w:rPr>
          <w:rFonts w:ascii="Times New Roman" w:eastAsia="標楷體" w:hAnsi="Times New Roman" w:cs="Times New Roman" w:hint="eastAsia"/>
          <w:color w:val="000000" w:themeColor="text1"/>
          <w:sz w:val="24"/>
          <w:szCs w:val="24"/>
          <w:lang w:eastAsia="zh-TW"/>
        </w:rPr>
        <w:t>方式</w:t>
      </w:r>
      <w:r w:rsidRPr="009E286D">
        <w:rPr>
          <w:rFonts w:ascii="Times New Roman" w:eastAsia="標楷體" w:hAnsi="Times New Roman" w:cs="Times New Roman"/>
          <w:color w:val="000000" w:themeColor="text1"/>
          <w:sz w:val="24"/>
          <w:szCs w:val="24"/>
          <w:lang w:eastAsia="zh-TW"/>
        </w:rPr>
        <w:t>，以</w:t>
      </w:r>
      <w:r w:rsidR="000F277A" w:rsidRPr="009E286D">
        <w:rPr>
          <w:rFonts w:ascii="Times New Roman" w:eastAsia="標楷體" w:hAnsi="Times New Roman" w:cs="Times New Roman"/>
          <w:color w:val="000000" w:themeColor="text1"/>
          <w:sz w:val="24"/>
          <w:szCs w:val="24"/>
          <w:lang w:eastAsia="zh-TW"/>
        </w:rPr>
        <w:t>媒合技術</w:t>
      </w:r>
      <w:r w:rsidR="009E286D">
        <w:rPr>
          <w:rFonts w:ascii="新細明體" w:eastAsia="新細明體" w:hAnsi="新細明體" w:cs="Times New Roman" w:hint="eastAsia"/>
          <w:color w:val="000000" w:themeColor="text1"/>
          <w:sz w:val="24"/>
          <w:szCs w:val="24"/>
          <w:lang w:eastAsia="zh-TW"/>
        </w:rPr>
        <w:t>、</w:t>
      </w:r>
      <w:r w:rsidR="000F277A" w:rsidRPr="009E286D">
        <w:rPr>
          <w:rFonts w:ascii="Times New Roman" w:eastAsia="標楷體" w:hAnsi="Times New Roman" w:cs="Times New Roman"/>
          <w:color w:val="000000" w:themeColor="text1"/>
          <w:sz w:val="24"/>
          <w:szCs w:val="24"/>
          <w:lang w:eastAsia="zh-TW"/>
        </w:rPr>
        <w:t>人才</w:t>
      </w:r>
      <w:r w:rsidR="009E286D" w:rsidRPr="009E286D">
        <w:rPr>
          <w:rFonts w:ascii="Times New Roman" w:eastAsia="標楷體" w:hAnsi="Times New Roman" w:cs="Times New Roman"/>
          <w:color w:val="000000" w:themeColor="text1"/>
          <w:sz w:val="24"/>
          <w:szCs w:val="24"/>
          <w:lang w:eastAsia="zh-TW"/>
        </w:rPr>
        <w:t>與</w:t>
      </w:r>
      <w:r w:rsidR="009E286D">
        <w:rPr>
          <w:rFonts w:ascii="Times New Roman" w:eastAsia="標楷體" w:hAnsi="Times New Roman" w:cs="Times New Roman" w:hint="eastAsia"/>
          <w:color w:val="000000" w:themeColor="text1"/>
          <w:sz w:val="24"/>
          <w:szCs w:val="24"/>
          <w:lang w:eastAsia="zh-TW"/>
        </w:rPr>
        <w:t>商機</w:t>
      </w:r>
      <w:r w:rsidRPr="009E286D">
        <w:rPr>
          <w:rFonts w:ascii="Times New Roman" w:eastAsia="標楷體" w:hAnsi="Times New Roman" w:cs="Times New Roman"/>
          <w:color w:val="000000" w:themeColor="text1"/>
          <w:sz w:val="24"/>
          <w:szCs w:val="24"/>
          <w:lang w:eastAsia="zh-TW"/>
        </w:rPr>
        <w:t>。</w:t>
      </w:r>
    </w:p>
    <w:p w:rsidR="0087001B" w:rsidRPr="009E286D" w:rsidRDefault="009E286D" w:rsidP="00FE7AE6">
      <w:pPr>
        <w:spacing w:line="276" w:lineRule="auto"/>
        <w:ind w:leftChars="435" w:left="1406" w:rightChars="306" w:right="673" w:hangingChars="187" w:hanging="449"/>
        <w:rPr>
          <w:rFonts w:ascii="Times New Roman" w:eastAsia="標楷體" w:hAnsi="Times New Roman" w:cs="Times New Roman"/>
          <w:color w:val="000000" w:themeColor="text1"/>
          <w:sz w:val="24"/>
          <w:szCs w:val="24"/>
          <w:lang w:eastAsia="zh-TW"/>
        </w:rPr>
      </w:pPr>
      <w:r>
        <w:rPr>
          <w:rFonts w:ascii="Times New Roman" w:eastAsia="標楷體" w:hAnsi="Times New Roman" w:cs="Times New Roman" w:hint="eastAsia"/>
          <w:color w:val="000000" w:themeColor="text1"/>
          <w:sz w:val="24"/>
          <w:szCs w:val="24"/>
          <w:lang w:eastAsia="zh-TW"/>
        </w:rPr>
        <w:t>四</w:t>
      </w:r>
      <w:r w:rsidR="0087001B" w:rsidRPr="009E286D">
        <w:rPr>
          <w:rFonts w:ascii="Times New Roman" w:eastAsia="標楷體" w:hAnsi="Times New Roman" w:cs="Times New Roman"/>
          <w:color w:val="000000" w:themeColor="text1"/>
          <w:sz w:val="24"/>
          <w:szCs w:val="24"/>
          <w:lang w:eastAsia="zh-TW"/>
        </w:rPr>
        <w:t>、集結</w:t>
      </w:r>
      <w:r w:rsidR="0087001B" w:rsidRPr="009E286D">
        <w:rPr>
          <w:rFonts w:ascii="Times New Roman" w:eastAsia="標楷體" w:hAnsi="Times New Roman" w:cs="Times New Roman"/>
          <w:color w:val="000000" w:themeColor="text1"/>
          <w:sz w:val="24"/>
          <w:szCs w:val="24"/>
          <w:lang w:eastAsia="zh-TW"/>
        </w:rPr>
        <w:t>AI</w:t>
      </w:r>
      <w:r>
        <w:rPr>
          <w:rFonts w:ascii="Times New Roman" w:eastAsia="標楷體" w:hAnsi="Times New Roman" w:cs="Times New Roman" w:hint="eastAsia"/>
          <w:color w:val="000000" w:themeColor="text1"/>
          <w:sz w:val="24"/>
          <w:szCs w:val="24"/>
          <w:lang w:eastAsia="zh-TW"/>
        </w:rPr>
        <w:t>產業</w:t>
      </w:r>
      <w:r w:rsidR="0087001B" w:rsidRPr="009E286D">
        <w:rPr>
          <w:rFonts w:ascii="Times New Roman" w:eastAsia="標楷體" w:hAnsi="Times New Roman" w:cs="Times New Roman"/>
          <w:color w:val="000000" w:themeColor="text1"/>
          <w:sz w:val="24"/>
          <w:szCs w:val="24"/>
          <w:lang w:eastAsia="zh-TW"/>
        </w:rPr>
        <w:t>發展環境問題，提供政府建言。</w:t>
      </w:r>
    </w:p>
    <w:p w:rsidR="00D14408" w:rsidRDefault="00D14408" w:rsidP="00751AB8">
      <w:pPr>
        <w:pStyle w:val="a4"/>
        <w:spacing w:line="276" w:lineRule="auto"/>
        <w:ind w:left="960" w:hangingChars="400" w:hanging="960"/>
        <w:rPr>
          <w:rFonts w:ascii="Arial" w:eastAsia="標楷體" w:hAnsi="Arial" w:cs="Arial"/>
          <w:lang w:eastAsia="zh-TW"/>
        </w:rPr>
      </w:pPr>
    </w:p>
    <w:p w:rsidR="00794D08" w:rsidRPr="00785A61" w:rsidRDefault="00D74E76" w:rsidP="00751AB8">
      <w:pPr>
        <w:pStyle w:val="2"/>
        <w:spacing w:beforeLines="50" w:before="120" w:afterLines="50" w:after="120" w:line="276" w:lineRule="auto"/>
        <w:ind w:leftChars="436" w:left="959" w:right="-17" w:firstLineChars="13" w:firstLine="31"/>
        <w:rPr>
          <w:rFonts w:ascii="Arial" w:eastAsia="標楷體" w:hAnsi="Arial" w:cs="Arial"/>
          <w:color w:val="000000" w:themeColor="text1"/>
          <w:sz w:val="24"/>
          <w:szCs w:val="24"/>
          <w:lang w:eastAsia="zh-TW"/>
        </w:rPr>
      </w:pPr>
      <w:r w:rsidRPr="00785A61">
        <w:rPr>
          <w:rFonts w:ascii="Arial" w:eastAsia="標楷體" w:hAnsi="Arial" w:cs="Arial"/>
          <w:color w:val="000000" w:themeColor="text1"/>
          <w:sz w:val="24"/>
          <w:szCs w:val="24"/>
          <w:lang w:eastAsia="zh-TW"/>
        </w:rPr>
        <w:t>第</w:t>
      </w:r>
      <w:r w:rsidR="00987E0B" w:rsidRPr="00785A61">
        <w:rPr>
          <w:rFonts w:ascii="Arial" w:eastAsia="標楷體" w:hAnsi="Arial" w:cs="Arial" w:hint="eastAsia"/>
          <w:color w:val="000000" w:themeColor="text1"/>
          <w:sz w:val="24"/>
          <w:szCs w:val="24"/>
          <w:lang w:eastAsia="zh-TW"/>
        </w:rPr>
        <w:t>四</w:t>
      </w:r>
      <w:r w:rsidRPr="00785A61">
        <w:rPr>
          <w:rFonts w:ascii="Arial" w:eastAsia="標楷體" w:hAnsi="Arial" w:cs="Arial"/>
          <w:color w:val="000000" w:themeColor="text1"/>
          <w:sz w:val="24"/>
          <w:szCs w:val="24"/>
          <w:lang w:eastAsia="zh-TW"/>
        </w:rPr>
        <w:t>章：</w:t>
      </w:r>
      <w:r w:rsidR="00B574BB" w:rsidRPr="00785A61">
        <w:rPr>
          <w:rFonts w:ascii="Arial" w:eastAsia="標楷體" w:hAnsi="Arial" w:cs="Arial" w:hint="eastAsia"/>
          <w:color w:val="000000" w:themeColor="text1"/>
          <w:sz w:val="24"/>
          <w:szCs w:val="24"/>
          <w:lang w:eastAsia="zh-TW"/>
        </w:rPr>
        <w:t>存續與</w:t>
      </w:r>
      <w:r w:rsidRPr="00785A61">
        <w:rPr>
          <w:rFonts w:ascii="Arial" w:eastAsia="標楷體" w:hAnsi="Arial" w:cs="Arial"/>
          <w:color w:val="000000" w:themeColor="text1"/>
          <w:sz w:val="24"/>
          <w:szCs w:val="24"/>
          <w:lang w:eastAsia="zh-TW"/>
        </w:rPr>
        <w:t>終止</w:t>
      </w:r>
    </w:p>
    <w:p w:rsidR="008F5EAF" w:rsidRPr="00785A61" w:rsidRDefault="00D74E76" w:rsidP="00B574BB">
      <w:pPr>
        <w:pStyle w:val="a4"/>
        <w:spacing w:line="276" w:lineRule="auto"/>
        <w:ind w:left="960" w:right="-17" w:hangingChars="400" w:hanging="960"/>
        <w:rPr>
          <w:rFonts w:ascii="Arial" w:eastAsia="標楷體" w:hAnsi="Arial" w:cs="Arial"/>
          <w:color w:val="000000" w:themeColor="text1"/>
          <w:lang w:eastAsia="zh-TW"/>
        </w:rPr>
      </w:pPr>
      <w:r w:rsidRPr="00785A61">
        <w:rPr>
          <w:rFonts w:ascii="Arial" w:eastAsia="標楷體" w:hAnsi="Arial" w:cs="Arial"/>
          <w:color w:val="000000" w:themeColor="text1"/>
          <w:lang w:eastAsia="zh-TW"/>
        </w:rPr>
        <w:t>第十條：</w:t>
      </w:r>
      <w:r w:rsidR="00987E0B" w:rsidRPr="00785A61">
        <w:rPr>
          <w:rFonts w:ascii="Arial" w:eastAsia="標楷體" w:hAnsi="Arial" w:cs="Arial" w:hint="eastAsia"/>
          <w:color w:val="000000" w:themeColor="text1"/>
          <w:lang w:eastAsia="zh-TW"/>
        </w:rPr>
        <w:t>本協會</w:t>
      </w:r>
      <w:r w:rsidR="00B574BB" w:rsidRPr="00785A61">
        <w:rPr>
          <w:rFonts w:ascii="Arial" w:eastAsia="標楷體" w:hAnsi="Arial" w:cs="Arial"/>
          <w:color w:val="000000" w:themeColor="text1"/>
          <w:lang w:eastAsia="zh-TW"/>
        </w:rPr>
        <w:t>理監事</w:t>
      </w:r>
      <w:r w:rsidR="00B574BB" w:rsidRPr="00785A61">
        <w:rPr>
          <w:rFonts w:ascii="Arial" w:eastAsia="標楷體" w:hAnsi="Arial" w:cs="Arial" w:hint="eastAsia"/>
          <w:color w:val="000000" w:themeColor="text1"/>
          <w:lang w:eastAsia="zh-TW"/>
        </w:rPr>
        <w:t>會</w:t>
      </w:r>
      <w:r w:rsidRPr="00785A61">
        <w:rPr>
          <w:rFonts w:ascii="Arial" w:eastAsia="標楷體" w:hAnsi="Arial" w:cs="Arial"/>
          <w:color w:val="000000" w:themeColor="text1"/>
          <w:lang w:eastAsia="zh-TW"/>
        </w:rPr>
        <w:t>得視</w:t>
      </w:r>
      <w:r w:rsidR="00B574BB" w:rsidRPr="00785A61">
        <w:rPr>
          <w:rFonts w:ascii="Arial" w:eastAsia="標楷體" w:hAnsi="Arial" w:cs="Arial" w:hint="eastAsia"/>
          <w:color w:val="000000" w:themeColor="text1"/>
          <w:lang w:eastAsia="zh-TW"/>
        </w:rPr>
        <w:t>本</w:t>
      </w:r>
      <w:r w:rsidR="00B574BB" w:rsidRPr="00785A61">
        <w:rPr>
          <w:rFonts w:ascii="Arial" w:eastAsia="標楷體" w:hAnsi="Arial" w:cs="Arial" w:hint="eastAsia"/>
          <w:color w:val="000000" w:themeColor="text1"/>
          <w:lang w:eastAsia="zh-TW"/>
        </w:rPr>
        <w:t>SIG</w:t>
      </w:r>
      <w:r w:rsidR="00B574BB" w:rsidRPr="00785A61">
        <w:rPr>
          <w:rFonts w:ascii="Arial" w:eastAsia="標楷體" w:hAnsi="Arial" w:cs="Arial" w:hint="eastAsia"/>
          <w:color w:val="000000" w:themeColor="text1"/>
          <w:lang w:eastAsia="zh-TW"/>
        </w:rPr>
        <w:t>階段性任務</w:t>
      </w:r>
      <w:r w:rsidR="007212D5">
        <w:rPr>
          <w:rFonts w:ascii="Arial" w:eastAsia="標楷體" w:hAnsi="Arial" w:cs="Arial" w:hint="eastAsia"/>
          <w:color w:val="000000" w:themeColor="text1"/>
          <w:lang w:eastAsia="zh-TW"/>
        </w:rPr>
        <w:t>達成情形</w:t>
      </w:r>
      <w:r w:rsidR="00B574BB" w:rsidRPr="00785A61">
        <w:rPr>
          <w:rFonts w:ascii="標楷體" w:eastAsia="標楷體" w:hAnsi="標楷體" w:cs="Arial" w:hint="eastAsia"/>
          <w:color w:val="000000" w:themeColor="text1"/>
          <w:lang w:eastAsia="zh-TW"/>
        </w:rPr>
        <w:t>，</w:t>
      </w:r>
      <w:r w:rsidR="007212D5">
        <w:rPr>
          <w:rFonts w:ascii="標楷體" w:eastAsia="標楷體" w:hAnsi="標楷體" w:cs="Arial" w:hint="eastAsia"/>
          <w:color w:val="000000" w:themeColor="text1"/>
          <w:lang w:eastAsia="zh-TW"/>
        </w:rPr>
        <w:t>決定</w:t>
      </w:r>
      <w:r w:rsidR="00B574BB" w:rsidRPr="00785A61">
        <w:rPr>
          <w:rFonts w:ascii="Arial" w:eastAsia="標楷體" w:hAnsi="Arial" w:cs="Arial" w:hint="eastAsia"/>
          <w:color w:val="000000" w:themeColor="text1"/>
          <w:lang w:eastAsia="zh-TW"/>
        </w:rPr>
        <w:t>本</w:t>
      </w:r>
      <w:r w:rsidR="00B574BB" w:rsidRPr="00785A61">
        <w:rPr>
          <w:rFonts w:ascii="Arial" w:eastAsia="標楷體" w:hAnsi="Arial" w:cs="Arial" w:hint="eastAsia"/>
          <w:color w:val="000000" w:themeColor="text1"/>
          <w:lang w:eastAsia="zh-TW"/>
        </w:rPr>
        <w:t>SIG</w:t>
      </w:r>
      <w:r w:rsidR="007212D5">
        <w:rPr>
          <w:rFonts w:ascii="Arial" w:eastAsia="標楷體" w:hAnsi="Arial" w:cs="Arial" w:hint="eastAsia"/>
          <w:color w:val="000000" w:themeColor="text1"/>
          <w:lang w:eastAsia="zh-TW"/>
        </w:rPr>
        <w:t>存續或終止</w:t>
      </w:r>
      <w:r w:rsidRPr="00785A61">
        <w:rPr>
          <w:rFonts w:ascii="Arial" w:eastAsia="標楷體" w:hAnsi="Arial" w:cs="Arial"/>
          <w:color w:val="000000" w:themeColor="text1"/>
          <w:lang w:eastAsia="zh-TW"/>
        </w:rPr>
        <w:t>。</w:t>
      </w:r>
    </w:p>
    <w:p w:rsidR="007F1BD2" w:rsidRPr="007212D5" w:rsidRDefault="007F1BD2" w:rsidP="00751AB8">
      <w:pPr>
        <w:pStyle w:val="2"/>
        <w:spacing w:beforeLines="50" w:before="120" w:afterLines="50" w:after="120" w:line="276" w:lineRule="auto"/>
        <w:ind w:leftChars="436" w:left="959" w:right="-17" w:firstLineChars="13" w:firstLine="31"/>
        <w:rPr>
          <w:rFonts w:ascii="Arial" w:eastAsia="標楷體" w:hAnsi="Arial" w:cs="Arial"/>
          <w:sz w:val="24"/>
          <w:szCs w:val="24"/>
          <w:lang w:eastAsia="zh-TW"/>
        </w:rPr>
      </w:pPr>
    </w:p>
    <w:p w:rsidR="00794D08" w:rsidRPr="00A8555C" w:rsidRDefault="00D74E76" w:rsidP="00751AB8">
      <w:pPr>
        <w:pStyle w:val="2"/>
        <w:spacing w:beforeLines="50" w:before="120" w:afterLines="50" w:after="120" w:line="276" w:lineRule="auto"/>
        <w:ind w:leftChars="436" w:left="959" w:right="-17" w:firstLineChars="13" w:firstLine="31"/>
        <w:rPr>
          <w:rFonts w:ascii="Arial" w:eastAsia="標楷體" w:hAnsi="Arial" w:cs="Arial"/>
          <w:sz w:val="24"/>
          <w:szCs w:val="24"/>
          <w:lang w:eastAsia="zh-TW"/>
        </w:rPr>
      </w:pPr>
      <w:r w:rsidRPr="00A8555C">
        <w:rPr>
          <w:rFonts w:ascii="Arial" w:eastAsia="標楷體" w:hAnsi="Arial" w:cs="Arial"/>
          <w:sz w:val="24"/>
          <w:szCs w:val="24"/>
          <w:lang w:eastAsia="zh-TW"/>
        </w:rPr>
        <w:t>第</w:t>
      </w:r>
      <w:r w:rsidR="00987E0B">
        <w:rPr>
          <w:rFonts w:ascii="Arial" w:eastAsia="標楷體" w:hAnsi="Arial" w:cs="Arial" w:hint="eastAsia"/>
          <w:sz w:val="24"/>
          <w:szCs w:val="24"/>
          <w:lang w:eastAsia="zh-TW"/>
        </w:rPr>
        <w:t>五</w:t>
      </w:r>
      <w:r w:rsidRPr="00A8555C">
        <w:rPr>
          <w:rFonts w:ascii="Arial" w:eastAsia="標楷體" w:hAnsi="Arial" w:cs="Arial"/>
          <w:sz w:val="24"/>
          <w:szCs w:val="24"/>
          <w:lang w:eastAsia="zh-TW"/>
        </w:rPr>
        <w:t>章：附則</w:t>
      </w:r>
    </w:p>
    <w:p w:rsidR="00D8164A" w:rsidRPr="00785A61" w:rsidRDefault="00D74E76" w:rsidP="00751AB8">
      <w:pPr>
        <w:pStyle w:val="a4"/>
        <w:tabs>
          <w:tab w:val="left" w:pos="832"/>
          <w:tab w:val="left" w:pos="1552"/>
        </w:tabs>
        <w:spacing w:line="276" w:lineRule="auto"/>
        <w:ind w:left="1133" w:right="159" w:hangingChars="472" w:hanging="1133"/>
        <w:rPr>
          <w:rFonts w:ascii="Arial" w:eastAsia="標楷體" w:hAnsi="Arial" w:cs="Arial"/>
          <w:color w:val="000000" w:themeColor="text1"/>
          <w:lang w:eastAsia="zh-TW"/>
        </w:rPr>
      </w:pPr>
      <w:r w:rsidRPr="00BE0252">
        <w:rPr>
          <w:rFonts w:ascii="Arial" w:eastAsia="標楷體" w:hAnsi="Arial" w:cs="Arial"/>
          <w:lang w:eastAsia="zh-TW"/>
        </w:rPr>
        <w:t>第</w:t>
      </w:r>
      <w:r w:rsidR="00192CF1">
        <w:rPr>
          <w:rFonts w:ascii="Arial" w:eastAsia="標楷體" w:hAnsi="Arial" w:cs="Arial"/>
          <w:lang w:eastAsia="zh-TW"/>
        </w:rPr>
        <w:t>十</w:t>
      </w:r>
      <w:r w:rsidR="007212D5">
        <w:rPr>
          <w:rFonts w:ascii="Arial" w:eastAsia="標楷體" w:hAnsi="Arial" w:cs="Arial" w:hint="eastAsia"/>
          <w:lang w:eastAsia="zh-TW"/>
        </w:rPr>
        <w:t>一</w:t>
      </w:r>
      <w:r w:rsidRPr="00BE0252">
        <w:rPr>
          <w:rFonts w:ascii="Arial" w:eastAsia="標楷體" w:hAnsi="Arial" w:cs="Arial"/>
          <w:lang w:eastAsia="zh-TW"/>
        </w:rPr>
        <w:t>條：</w:t>
      </w:r>
      <w:r w:rsidRPr="00785A61">
        <w:rPr>
          <w:rFonts w:ascii="Arial" w:eastAsia="標楷體" w:hAnsi="Arial" w:cs="Arial"/>
          <w:color w:val="000000" w:themeColor="text1"/>
          <w:lang w:eastAsia="zh-TW"/>
        </w:rPr>
        <w:t>本章程未</w:t>
      </w:r>
      <w:r w:rsidR="005239E2" w:rsidRPr="00785A61">
        <w:rPr>
          <w:rFonts w:ascii="Arial" w:eastAsia="標楷體" w:hAnsi="Arial" w:cs="Arial" w:hint="eastAsia"/>
          <w:color w:val="000000" w:themeColor="text1"/>
          <w:lang w:eastAsia="zh-TW"/>
        </w:rPr>
        <w:t>盡</w:t>
      </w:r>
      <w:r w:rsidR="005239E2" w:rsidRPr="00785A61">
        <w:rPr>
          <w:rFonts w:ascii="Arial" w:eastAsia="標楷體" w:hAnsi="Arial" w:cs="Arial"/>
          <w:color w:val="000000" w:themeColor="text1"/>
          <w:lang w:eastAsia="zh-TW"/>
        </w:rPr>
        <w:t>事</w:t>
      </w:r>
      <w:r w:rsidR="005239E2" w:rsidRPr="00785A61">
        <w:rPr>
          <w:rFonts w:ascii="Arial" w:eastAsia="標楷體" w:hAnsi="Arial" w:cs="Arial" w:hint="eastAsia"/>
          <w:color w:val="000000" w:themeColor="text1"/>
          <w:lang w:eastAsia="zh-TW"/>
        </w:rPr>
        <w:t>宜</w:t>
      </w:r>
      <w:r w:rsidRPr="00785A61">
        <w:rPr>
          <w:rFonts w:ascii="Arial" w:eastAsia="標楷體" w:hAnsi="Arial" w:cs="Arial"/>
          <w:color w:val="000000" w:themeColor="text1"/>
          <w:lang w:eastAsia="zh-TW"/>
        </w:rPr>
        <w:t>，悉依</w:t>
      </w:r>
      <w:r w:rsidR="005D2587" w:rsidRPr="00785A61">
        <w:rPr>
          <w:rFonts w:ascii="Arial" w:eastAsia="標楷體" w:hAnsi="Arial" w:cs="Arial"/>
          <w:color w:val="000000" w:themeColor="text1"/>
          <w:lang w:eastAsia="zh-TW"/>
        </w:rPr>
        <w:t>台灣雲端物聯網產業協會</w:t>
      </w:r>
      <w:r w:rsidRPr="00785A61">
        <w:rPr>
          <w:rFonts w:ascii="Arial" w:eastAsia="標楷體" w:hAnsi="Arial" w:cs="Arial"/>
          <w:color w:val="000000" w:themeColor="text1"/>
          <w:lang w:eastAsia="zh-TW"/>
        </w:rPr>
        <w:t>章程規定及政府相關法令規定辦理。</w:t>
      </w:r>
    </w:p>
    <w:p w:rsidR="00794D08" w:rsidRPr="00785A61" w:rsidRDefault="00D74E76" w:rsidP="00751AB8">
      <w:pPr>
        <w:pStyle w:val="a4"/>
        <w:spacing w:line="276" w:lineRule="auto"/>
        <w:ind w:left="1200" w:right="-17" w:hangingChars="500" w:hanging="1200"/>
        <w:rPr>
          <w:rFonts w:ascii="Arial" w:eastAsia="標楷體" w:hAnsi="Arial" w:cs="Arial"/>
          <w:color w:val="000000" w:themeColor="text1"/>
          <w:lang w:eastAsia="zh-TW"/>
        </w:rPr>
      </w:pPr>
      <w:r w:rsidRPr="00785A61">
        <w:rPr>
          <w:rFonts w:ascii="Arial" w:eastAsia="標楷體" w:hAnsi="Arial" w:cs="Arial"/>
          <w:color w:val="000000" w:themeColor="text1"/>
          <w:lang w:eastAsia="zh-TW"/>
        </w:rPr>
        <w:t>第</w:t>
      </w:r>
      <w:r w:rsidR="00192CF1" w:rsidRPr="00785A61">
        <w:rPr>
          <w:rFonts w:ascii="Arial" w:eastAsia="標楷體" w:hAnsi="Arial" w:cs="Arial"/>
          <w:color w:val="000000" w:themeColor="text1"/>
          <w:lang w:eastAsia="zh-TW"/>
        </w:rPr>
        <w:t>十</w:t>
      </w:r>
      <w:r w:rsidR="007212D5">
        <w:rPr>
          <w:rFonts w:ascii="Arial" w:eastAsia="標楷體" w:hAnsi="Arial" w:cs="Arial" w:hint="eastAsia"/>
          <w:color w:val="000000" w:themeColor="text1"/>
          <w:lang w:eastAsia="zh-TW"/>
        </w:rPr>
        <w:t>二</w:t>
      </w:r>
      <w:r w:rsidR="008F5EAF" w:rsidRPr="00785A61">
        <w:rPr>
          <w:rFonts w:ascii="Arial" w:eastAsia="標楷體" w:hAnsi="Arial" w:cs="Arial"/>
          <w:color w:val="000000" w:themeColor="text1"/>
          <w:lang w:eastAsia="zh-TW"/>
        </w:rPr>
        <w:t>條：本章程經本協會</w:t>
      </w:r>
      <w:r w:rsidR="005239E2" w:rsidRPr="00785A61">
        <w:rPr>
          <w:rFonts w:ascii="Arial" w:eastAsia="標楷體" w:hAnsi="Arial" w:cs="Arial"/>
          <w:color w:val="000000" w:themeColor="text1"/>
          <w:lang w:eastAsia="zh-TW"/>
        </w:rPr>
        <w:t>理監事</w:t>
      </w:r>
      <w:r w:rsidR="005239E2" w:rsidRPr="00785A61">
        <w:rPr>
          <w:rFonts w:ascii="Arial" w:eastAsia="標楷體" w:hAnsi="Arial" w:cs="Arial" w:hint="eastAsia"/>
          <w:color w:val="000000" w:themeColor="text1"/>
          <w:lang w:eastAsia="zh-TW"/>
        </w:rPr>
        <w:t>會</w:t>
      </w:r>
      <w:r w:rsidRPr="00785A61">
        <w:rPr>
          <w:rFonts w:ascii="Arial" w:eastAsia="標楷體" w:hAnsi="Arial" w:cs="Arial"/>
          <w:color w:val="000000" w:themeColor="text1"/>
          <w:lang w:eastAsia="zh-TW"/>
        </w:rPr>
        <w:t>通過後實施，修改時亦同。</w:t>
      </w:r>
    </w:p>
    <w:p w:rsidR="00BA3F3D" w:rsidRDefault="00BA3F3D" w:rsidP="00751AB8">
      <w:pPr>
        <w:spacing w:line="276" w:lineRule="auto"/>
        <w:rPr>
          <w:rFonts w:ascii="標楷體" w:eastAsia="標楷體" w:hAnsi="標楷體"/>
          <w:sz w:val="24"/>
          <w:szCs w:val="24"/>
          <w:lang w:eastAsia="zh-TW"/>
        </w:rPr>
      </w:pPr>
      <w:r>
        <w:rPr>
          <w:rFonts w:ascii="標楷體" w:eastAsia="標楷體" w:hAnsi="標楷體"/>
          <w:lang w:eastAsia="zh-TW"/>
        </w:rPr>
        <w:br w:type="page"/>
      </w:r>
    </w:p>
    <w:p w:rsidR="00BA3F3D" w:rsidRPr="00BA3F3D" w:rsidRDefault="00E36E72" w:rsidP="00751AB8">
      <w:pPr>
        <w:spacing w:line="276" w:lineRule="auto"/>
        <w:rPr>
          <w:rFonts w:ascii="Calibri" w:eastAsia="標楷體" w:hAnsi="Calibri" w:cs="Times New Roman"/>
          <w:b/>
          <w:kern w:val="2"/>
          <w:sz w:val="40"/>
          <w:szCs w:val="40"/>
          <w:u w:val="single"/>
          <w:lang w:eastAsia="zh-TW"/>
        </w:rPr>
      </w:pPr>
      <w:r w:rsidRPr="00E36E72">
        <w:rPr>
          <w:rFonts w:ascii="Calibri" w:eastAsia="標楷體" w:hAnsi="Calibri" w:cs="Times New Roman" w:hint="eastAsia"/>
          <w:b/>
          <w:kern w:val="2"/>
          <w:sz w:val="40"/>
          <w:szCs w:val="40"/>
          <w:u w:val="single"/>
          <w:lang w:eastAsia="zh-TW"/>
        </w:rPr>
        <w:lastRenderedPageBreak/>
        <w:t>附件</w:t>
      </w: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b/>
          <w:bCs/>
          <w:kern w:val="2"/>
          <w:sz w:val="56"/>
          <w:szCs w:val="56"/>
          <w:lang w:eastAsia="zh-TW"/>
        </w:rPr>
      </w:pPr>
      <w:r w:rsidRPr="00BA3F3D">
        <w:rPr>
          <w:rFonts w:ascii="Calibri" w:eastAsia="標楷體" w:hAnsi="標楷體" w:cs="Times New Roman"/>
          <w:b/>
          <w:bCs/>
          <w:kern w:val="2"/>
          <w:sz w:val="56"/>
          <w:szCs w:val="56"/>
          <w:lang w:eastAsia="zh-TW"/>
        </w:rPr>
        <w:t>台灣雲端</w:t>
      </w:r>
      <w:r w:rsidRPr="00BA3F3D">
        <w:rPr>
          <w:rFonts w:ascii="Calibri" w:eastAsia="標楷體" w:hAnsi="標楷體" w:cs="Times New Roman" w:hint="eastAsia"/>
          <w:b/>
          <w:bCs/>
          <w:kern w:val="2"/>
          <w:sz w:val="56"/>
          <w:szCs w:val="56"/>
          <w:lang w:eastAsia="zh-TW"/>
        </w:rPr>
        <w:t>物聯網</w:t>
      </w:r>
      <w:r w:rsidRPr="00BA3F3D">
        <w:rPr>
          <w:rFonts w:ascii="Calibri" w:eastAsia="標楷體" w:hAnsi="標楷體" w:cs="Times New Roman"/>
          <w:b/>
          <w:bCs/>
          <w:kern w:val="2"/>
          <w:sz w:val="56"/>
          <w:szCs w:val="56"/>
          <w:lang w:eastAsia="zh-TW"/>
        </w:rPr>
        <w:t>產業協會</w:t>
      </w:r>
      <w:r w:rsidRPr="00BA3F3D">
        <w:rPr>
          <w:rFonts w:ascii="Calibri" w:eastAsia="標楷體" w:hAnsi="標楷體" w:cs="Times New Roman" w:hint="eastAsia"/>
          <w:b/>
          <w:bCs/>
          <w:kern w:val="2"/>
          <w:sz w:val="56"/>
          <w:szCs w:val="56"/>
          <w:lang w:eastAsia="zh-TW"/>
        </w:rPr>
        <w:t>章程</w:t>
      </w: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r w:rsidRPr="00BA3F3D">
        <w:rPr>
          <w:rFonts w:ascii="Calibri" w:eastAsia="標楷體" w:hAnsi="Calibri" w:cs="Times New Roman" w:hint="eastAsia"/>
          <w:noProof/>
          <w:kern w:val="2"/>
          <w:sz w:val="24"/>
          <w:szCs w:val="24"/>
          <w:lang w:eastAsia="zh-TW"/>
        </w:rPr>
        <w:drawing>
          <wp:inline distT="0" distB="0" distL="0" distR="0" wp14:anchorId="1959AFFF" wp14:editId="20C199BD">
            <wp:extent cx="2263140" cy="1249399"/>
            <wp:effectExtent l="0" t="0" r="381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灣雲端運算產業協會LOGO-反-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3140" cy="1249399"/>
                    </a:xfrm>
                    <a:prstGeom prst="rect">
                      <a:avLst/>
                    </a:prstGeom>
                    <a:noFill/>
                    <a:ln w="9525">
                      <a:noFill/>
                      <a:miter lim="800000"/>
                      <a:headEnd/>
                      <a:tailEnd/>
                    </a:ln>
                  </pic:spPr>
                </pic:pic>
              </a:graphicData>
            </a:graphic>
          </wp:inline>
        </w:drawing>
      </w: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Calibri" w:cs="Times New Roman"/>
          <w:kern w:val="2"/>
          <w:sz w:val="24"/>
          <w:szCs w:val="24"/>
          <w:lang w:eastAsia="zh-TW"/>
        </w:rPr>
      </w:pPr>
    </w:p>
    <w:p w:rsidR="00BA3F3D" w:rsidRDefault="00BA3F3D" w:rsidP="00751AB8">
      <w:pPr>
        <w:spacing w:line="276" w:lineRule="auto"/>
        <w:jc w:val="center"/>
        <w:rPr>
          <w:rFonts w:ascii="Calibri" w:eastAsia="標楷體" w:hAnsi="Calibri" w:cs="Times New Roman"/>
          <w:kern w:val="2"/>
          <w:sz w:val="24"/>
          <w:szCs w:val="24"/>
          <w:lang w:eastAsia="zh-TW"/>
        </w:rPr>
      </w:pPr>
    </w:p>
    <w:p w:rsidR="00034B56" w:rsidRDefault="00034B56" w:rsidP="00751AB8">
      <w:pPr>
        <w:spacing w:line="276" w:lineRule="auto"/>
        <w:jc w:val="center"/>
        <w:rPr>
          <w:rFonts w:ascii="Calibri" w:eastAsia="標楷體" w:hAnsi="Calibri" w:cs="Times New Roman"/>
          <w:kern w:val="2"/>
          <w:sz w:val="24"/>
          <w:szCs w:val="24"/>
          <w:lang w:eastAsia="zh-TW"/>
        </w:rPr>
      </w:pPr>
    </w:p>
    <w:p w:rsidR="00034B56" w:rsidRDefault="00034B56" w:rsidP="00751AB8">
      <w:pPr>
        <w:spacing w:line="276" w:lineRule="auto"/>
        <w:jc w:val="center"/>
        <w:rPr>
          <w:rFonts w:ascii="Calibri" w:eastAsia="標楷體" w:hAnsi="Calibri" w:cs="Times New Roman"/>
          <w:kern w:val="2"/>
          <w:sz w:val="24"/>
          <w:szCs w:val="24"/>
          <w:lang w:eastAsia="zh-TW"/>
        </w:rPr>
      </w:pPr>
    </w:p>
    <w:p w:rsidR="00034B56" w:rsidRPr="00BA3F3D" w:rsidRDefault="00034B56" w:rsidP="00751AB8">
      <w:pPr>
        <w:spacing w:line="276" w:lineRule="auto"/>
        <w:jc w:val="center"/>
        <w:rPr>
          <w:rFonts w:ascii="Calibri" w:eastAsia="標楷體" w:hAnsi="Calibri" w:cs="Times New Roman"/>
          <w:kern w:val="2"/>
          <w:sz w:val="24"/>
          <w:szCs w:val="24"/>
          <w:lang w:eastAsia="zh-TW"/>
        </w:rPr>
      </w:pPr>
    </w:p>
    <w:p w:rsidR="00BA3F3D" w:rsidRPr="00BA3F3D" w:rsidRDefault="00BA3F3D" w:rsidP="00751AB8">
      <w:pPr>
        <w:spacing w:line="276" w:lineRule="auto"/>
        <w:jc w:val="center"/>
        <w:rPr>
          <w:rFonts w:ascii="Calibri" w:eastAsia="標楷體" w:hAnsi="標楷體" w:cs="Times New Roman"/>
          <w:kern w:val="2"/>
          <w:sz w:val="36"/>
          <w:szCs w:val="36"/>
          <w:lang w:eastAsia="zh-TW"/>
        </w:rPr>
      </w:pPr>
      <w:r w:rsidRPr="00BA3F3D">
        <w:rPr>
          <w:rFonts w:ascii="Calibri" w:eastAsia="標楷體" w:hAnsi="標楷體" w:cs="Times New Roman"/>
          <w:kern w:val="2"/>
          <w:sz w:val="36"/>
          <w:szCs w:val="36"/>
          <w:lang w:eastAsia="zh-TW"/>
        </w:rPr>
        <w:t>台灣雲端</w:t>
      </w:r>
      <w:r w:rsidRPr="00BA3F3D">
        <w:rPr>
          <w:rFonts w:ascii="Calibri" w:eastAsia="標楷體" w:hAnsi="標楷體" w:cs="Times New Roman" w:hint="eastAsia"/>
          <w:kern w:val="2"/>
          <w:sz w:val="36"/>
          <w:szCs w:val="36"/>
          <w:lang w:eastAsia="zh-TW"/>
        </w:rPr>
        <w:t>物聯網</w:t>
      </w:r>
      <w:r w:rsidRPr="00BA3F3D">
        <w:rPr>
          <w:rFonts w:ascii="Calibri" w:eastAsia="標楷體" w:hAnsi="標楷體" w:cs="Times New Roman"/>
          <w:kern w:val="2"/>
          <w:sz w:val="36"/>
          <w:szCs w:val="36"/>
          <w:lang w:eastAsia="zh-TW"/>
        </w:rPr>
        <w:t>產業協會</w:t>
      </w:r>
    </w:p>
    <w:p w:rsidR="00BA3F3D" w:rsidRPr="00BA3F3D" w:rsidRDefault="00BA3F3D" w:rsidP="00751AB8">
      <w:pPr>
        <w:spacing w:line="276" w:lineRule="auto"/>
        <w:jc w:val="center"/>
        <w:rPr>
          <w:rFonts w:ascii="Calibri" w:eastAsia="標楷體" w:hAnsi="Calibri" w:cs="Times New Roman"/>
          <w:kern w:val="2"/>
          <w:sz w:val="28"/>
          <w:szCs w:val="28"/>
          <w:lang w:eastAsia="zh-TW"/>
        </w:rPr>
      </w:pPr>
      <w:r w:rsidRPr="00BA3F3D">
        <w:rPr>
          <w:rFonts w:ascii="Calibri" w:eastAsia="標楷體" w:hAnsi="標楷體" w:cs="Times New Roman"/>
          <w:kern w:val="2"/>
          <w:sz w:val="28"/>
          <w:szCs w:val="28"/>
          <w:lang w:eastAsia="zh-TW"/>
        </w:rPr>
        <w:t>中華民國</w:t>
      </w:r>
      <w:r w:rsidRPr="00BA3F3D">
        <w:rPr>
          <w:rFonts w:ascii="Calibri" w:eastAsia="標楷體" w:hAnsi="標楷體" w:cs="Times New Roman" w:hint="eastAsia"/>
          <w:kern w:val="2"/>
          <w:sz w:val="28"/>
          <w:szCs w:val="28"/>
          <w:lang w:eastAsia="zh-TW"/>
        </w:rPr>
        <w:t>105</w:t>
      </w:r>
      <w:r w:rsidRPr="00BA3F3D">
        <w:rPr>
          <w:rFonts w:ascii="Calibri" w:eastAsia="標楷體" w:hAnsi="標楷體" w:cs="Times New Roman"/>
          <w:kern w:val="2"/>
          <w:sz w:val="28"/>
          <w:szCs w:val="28"/>
          <w:lang w:eastAsia="zh-TW"/>
        </w:rPr>
        <w:t>年</w:t>
      </w:r>
      <w:r w:rsidRPr="00BA3F3D">
        <w:rPr>
          <w:rFonts w:ascii="Calibri" w:eastAsia="標楷體" w:hAnsi="標楷體" w:cs="Times New Roman" w:hint="eastAsia"/>
          <w:kern w:val="2"/>
          <w:sz w:val="28"/>
          <w:szCs w:val="28"/>
          <w:lang w:eastAsia="zh-TW"/>
        </w:rPr>
        <w:t>11</w:t>
      </w:r>
      <w:r w:rsidRPr="00BA3F3D">
        <w:rPr>
          <w:rFonts w:ascii="Calibri" w:eastAsia="標楷體" w:hAnsi="標楷體" w:cs="Times New Roman"/>
          <w:kern w:val="2"/>
          <w:sz w:val="28"/>
          <w:szCs w:val="28"/>
          <w:lang w:eastAsia="zh-TW"/>
        </w:rPr>
        <w:t>月</w:t>
      </w:r>
      <w:r w:rsidRPr="00BA3F3D">
        <w:rPr>
          <w:rFonts w:ascii="Calibri" w:eastAsia="標楷體" w:hAnsi="標楷體" w:cs="Times New Roman" w:hint="eastAsia"/>
          <w:kern w:val="2"/>
          <w:sz w:val="28"/>
          <w:szCs w:val="28"/>
          <w:lang w:eastAsia="zh-TW"/>
        </w:rPr>
        <w:t>4</w:t>
      </w:r>
      <w:r w:rsidRPr="00BA3F3D">
        <w:rPr>
          <w:rFonts w:ascii="Calibri" w:eastAsia="標楷體" w:hAnsi="標楷體" w:cs="Times New Roman"/>
          <w:kern w:val="2"/>
          <w:sz w:val="28"/>
          <w:szCs w:val="28"/>
          <w:lang w:eastAsia="zh-TW"/>
        </w:rPr>
        <w:t>日</w:t>
      </w:r>
    </w:p>
    <w:p w:rsidR="00EA4019" w:rsidRDefault="00BA3F3D" w:rsidP="00EA4019">
      <w:pPr>
        <w:spacing w:line="276" w:lineRule="auto"/>
        <w:rPr>
          <w:rFonts w:ascii="Times New Roman" w:eastAsia="標楷體" w:hAnsi="Calibri" w:cs="Times New Roman"/>
          <w:szCs w:val="24"/>
          <w:lang w:eastAsia="zh-TW"/>
        </w:rPr>
      </w:pPr>
      <w:r w:rsidRPr="00BA3F3D">
        <w:rPr>
          <w:rFonts w:ascii="Times New Roman" w:eastAsia="標楷體" w:hAnsi="Calibri" w:cs="Times New Roman" w:hint="eastAsia"/>
          <w:szCs w:val="24"/>
          <w:lang w:eastAsia="zh-TW"/>
        </w:rPr>
        <w:t xml:space="preserve"> </w:t>
      </w:r>
    </w:p>
    <w:p w:rsidR="00EA4019" w:rsidRDefault="00EA4019">
      <w:pPr>
        <w:rPr>
          <w:rFonts w:ascii="Times New Roman" w:eastAsia="標楷體" w:hAnsi="Calibri" w:cs="Times New Roman"/>
          <w:szCs w:val="24"/>
          <w:lang w:eastAsia="zh-TW"/>
        </w:rPr>
      </w:pPr>
      <w:r>
        <w:rPr>
          <w:rFonts w:ascii="Times New Roman" w:eastAsia="標楷體" w:hAnsi="Calibri" w:cs="Times New Roman"/>
          <w:szCs w:val="24"/>
          <w:lang w:eastAsia="zh-TW"/>
        </w:rPr>
        <w:br w:type="page"/>
      </w:r>
    </w:p>
    <w:p w:rsidR="00BA3F3D" w:rsidRPr="00EA4019" w:rsidRDefault="00BA3F3D" w:rsidP="00EA4019">
      <w:pPr>
        <w:spacing w:line="276" w:lineRule="auto"/>
        <w:ind w:left="720" w:firstLine="720"/>
        <w:rPr>
          <w:rFonts w:ascii="Calibri" w:eastAsia="標楷體" w:hAnsi="標楷體"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lastRenderedPageBreak/>
        <w:t>第一章　總　　則</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一　條　本會名稱為</w:t>
      </w:r>
      <w:r w:rsidRPr="00BA3F3D">
        <w:rPr>
          <w:rFonts w:ascii="Calibri" w:eastAsia="標楷體" w:hAnsi="標楷體" w:cs="Times New Roman" w:hint="eastAsia"/>
          <w:color w:val="000000"/>
          <w:kern w:val="2"/>
          <w:sz w:val="24"/>
          <w:szCs w:val="24"/>
          <w:lang w:eastAsia="zh-TW"/>
        </w:rPr>
        <w:t>台灣雲端物聯網產業協會</w:t>
      </w:r>
      <w:r w:rsidRPr="00BA3F3D">
        <w:rPr>
          <w:rFonts w:ascii="Calibri" w:eastAsia="標楷體" w:hAnsi="標楷體" w:cs="Times New Roman"/>
          <w:color w:val="000000"/>
          <w:kern w:val="2"/>
          <w:sz w:val="24"/>
          <w:szCs w:val="24"/>
          <w:lang w:eastAsia="zh-TW"/>
        </w:rPr>
        <w:t>（以下簡稱本會）。</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二　條　本會為依法設立、非以營利為目的之社會團體。</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宗旨如下：配合政府雲端</w:t>
      </w:r>
      <w:r w:rsidRPr="00BA3F3D">
        <w:rPr>
          <w:rFonts w:ascii="Calibri" w:eastAsia="標楷體" w:hAnsi="標楷體" w:cs="Times New Roman" w:hint="eastAsia"/>
          <w:color w:val="000000"/>
          <w:kern w:val="2"/>
          <w:sz w:val="24"/>
          <w:szCs w:val="24"/>
          <w:lang w:eastAsia="zh-TW"/>
        </w:rPr>
        <w:t>物聯網</w:t>
      </w:r>
      <w:r w:rsidRPr="00BA3F3D">
        <w:rPr>
          <w:rFonts w:ascii="Calibri" w:eastAsia="標楷體" w:hAnsi="標楷體" w:cs="Times New Roman"/>
          <w:color w:val="000000"/>
          <w:kern w:val="2"/>
          <w:sz w:val="24"/>
          <w:szCs w:val="24"/>
          <w:lang w:eastAsia="zh-TW"/>
        </w:rPr>
        <w:t>產業發展政策，推動台灣成為雲端</w:t>
      </w:r>
      <w:r w:rsidRPr="00BA3F3D">
        <w:rPr>
          <w:rFonts w:ascii="Calibri" w:eastAsia="標楷體" w:hAnsi="標楷體" w:cs="Times New Roman" w:hint="eastAsia"/>
          <w:color w:val="000000"/>
          <w:kern w:val="2"/>
          <w:sz w:val="24"/>
          <w:szCs w:val="24"/>
          <w:lang w:eastAsia="zh-TW"/>
        </w:rPr>
        <w:t>物聯網</w:t>
      </w:r>
      <w:r w:rsidRPr="00BA3F3D">
        <w:rPr>
          <w:rFonts w:ascii="Calibri" w:eastAsia="標楷體" w:hAnsi="標楷體" w:cs="Times New Roman"/>
          <w:color w:val="000000"/>
          <w:kern w:val="2"/>
          <w:sz w:val="24"/>
          <w:szCs w:val="24"/>
          <w:lang w:eastAsia="zh-TW"/>
        </w:rPr>
        <w:t>服務應用創新的基地，進而帶動國內相關產業之發展。</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三　條　本會以全國行政區域為組織區域。</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四　條　本會會址設於主管機關所在地區，並得報經主管機關核准設分支機構。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前項分支機構組織簡則由理事會擬訂，報請主管機關核准後行之。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會址及分支機構之地址於設置及變更時應函報主管機關核備。</w:t>
      </w:r>
    </w:p>
    <w:p w:rsidR="00BA3F3D" w:rsidRPr="00BA3F3D" w:rsidRDefault="00BA3F3D" w:rsidP="00751AB8">
      <w:pPr>
        <w:spacing w:line="276" w:lineRule="auto"/>
        <w:rPr>
          <w:rFonts w:ascii="Calibri" w:eastAsia="標楷體" w:hAnsi="標楷體"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五　條　本會之任務如下：</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共同研擬雲端物聯網系統之技術規格，推動發展產業所需的技術與元件，協助業者進入國內外市場。。</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建立雲端物聯網示範性應用服務，提供雲端物聯網應用服務的試點，聚集吸引國內服務與應用業者，並敦促政府率先提供雲端化與物聯網服務。</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分享各國雲端物聯網的產業政策，並協助國內產業探討雲端物聯網標準議題，與國際標準組織發展接軌。</w:t>
      </w:r>
    </w:p>
    <w:p w:rsidR="00BA3F3D" w:rsidRPr="00BA3F3D" w:rsidRDefault="00BA3F3D" w:rsidP="00751AB8">
      <w:pPr>
        <w:numPr>
          <w:ilvl w:val="0"/>
          <w:numId w:val="4"/>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促進國際及兩岸產業合作交流，推動與其他策略聯盟間的合作，協助先進技術、專利之引進以及互補產品之媒合。</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六　條　本會之主管機關為內政部。</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本會之主管機關為內政部。目的事業主管機關為經濟部，其目的事業應受各該事業主管機關之指導、監督。</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第二章　會　　員</w:t>
      </w:r>
    </w:p>
    <w:p w:rsidR="00BA3F3D" w:rsidRPr="00BA3F3D" w:rsidRDefault="00BA3F3D" w:rsidP="00751AB8">
      <w:pPr>
        <w:spacing w:line="276" w:lineRule="auto"/>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七　條　本會會員申請資格如下：</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團體會員：凡經政府機關登記有案之公私立機構或團體，贊同本會宗旨者，得申請為本會甲種團體會員、乙種團體會員、丙種團體會員、或學術單位會員。其中甲、乙種團體會員資本額不限，丙種團體會員以資本額新台幣五百萬</w:t>
      </w:r>
      <w:r w:rsidRPr="00BA3F3D">
        <w:rPr>
          <w:rFonts w:ascii="Calibri" w:eastAsia="標楷體" w:hAnsi="標楷體" w:cs="Times New Roman" w:hint="eastAsia"/>
          <w:color w:val="000000"/>
          <w:kern w:val="2"/>
          <w:sz w:val="24"/>
          <w:szCs w:val="24"/>
          <w:lang w:eastAsia="zh-TW"/>
        </w:rPr>
        <w:t>(</w:t>
      </w:r>
      <w:r w:rsidRPr="00BA3F3D">
        <w:rPr>
          <w:rFonts w:ascii="Calibri" w:eastAsia="標楷體" w:hAnsi="標楷體" w:cs="Times New Roman" w:hint="eastAsia"/>
          <w:color w:val="000000"/>
          <w:kern w:val="2"/>
          <w:sz w:val="24"/>
          <w:szCs w:val="24"/>
          <w:lang w:eastAsia="zh-TW"/>
        </w:rPr>
        <w:t>含</w:t>
      </w:r>
      <w:r w:rsidRPr="00BA3F3D">
        <w:rPr>
          <w:rFonts w:ascii="Calibri" w:eastAsia="標楷體" w:hAnsi="標楷體" w:cs="Times New Roman" w:hint="eastAsia"/>
          <w:color w:val="000000"/>
          <w:kern w:val="2"/>
          <w:sz w:val="24"/>
          <w:szCs w:val="24"/>
          <w:lang w:eastAsia="zh-TW"/>
        </w:rPr>
        <w:t>)</w:t>
      </w:r>
      <w:r w:rsidRPr="00BA3F3D">
        <w:rPr>
          <w:rFonts w:ascii="Calibri" w:eastAsia="標楷體" w:hAnsi="標楷體" w:cs="Times New Roman" w:hint="eastAsia"/>
          <w:color w:val="000000"/>
          <w:kern w:val="2"/>
          <w:sz w:val="24"/>
          <w:szCs w:val="24"/>
          <w:lang w:eastAsia="zh-TW"/>
        </w:rPr>
        <w:t>以下之公司團體為限，學術單位會員以大專院校之「系」、「所」或「中心」以上為單位。</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個人會員：凡設籍國內，贊同本會宗旨，年滿二十歲，對雲端</w:t>
      </w:r>
      <w:r w:rsidRPr="00BA3F3D">
        <w:rPr>
          <w:rFonts w:ascii="Calibri" w:eastAsia="標楷體" w:hAnsi="Calibri" w:cs="Times New Roman" w:hint="eastAsia"/>
          <w:color w:val="000000"/>
          <w:kern w:val="2"/>
          <w:sz w:val="24"/>
          <w:szCs w:val="24"/>
          <w:lang w:eastAsia="zh-TW"/>
        </w:rPr>
        <w:t>物聯網</w:t>
      </w:r>
      <w:r w:rsidRPr="00BA3F3D">
        <w:rPr>
          <w:rFonts w:ascii="Calibri" w:eastAsia="標楷體" w:hAnsi="標楷體" w:cs="Times New Roman" w:hint="eastAsia"/>
          <w:color w:val="000000"/>
          <w:kern w:val="2"/>
          <w:sz w:val="24"/>
          <w:szCs w:val="24"/>
          <w:lang w:eastAsia="zh-TW"/>
        </w:rPr>
        <w:t>有興趣者，得申請為本會個人會員。</w:t>
      </w:r>
    </w:p>
    <w:p w:rsidR="00BA3F3D" w:rsidRPr="00BA3F3D" w:rsidRDefault="00BA3F3D" w:rsidP="00751AB8">
      <w:pPr>
        <w:numPr>
          <w:ilvl w:val="0"/>
          <w:numId w:val="5"/>
        </w:numPr>
        <w:spacing w:line="276" w:lineRule="auto"/>
        <w:ind w:left="1980" w:hanging="540"/>
        <w:rPr>
          <w:rFonts w:ascii="Calibri" w:eastAsia="標楷體" w:hAnsi="標楷體"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贊助會員：任何公司團體或個人，熱心贊助本會會務活動者，經理事會通過，得為贊助會員。</w:t>
      </w:r>
    </w:p>
    <w:p w:rsidR="00BA3F3D" w:rsidRPr="00BA3F3D" w:rsidRDefault="00BA3F3D" w:rsidP="00751AB8">
      <w:pPr>
        <w:spacing w:line="276" w:lineRule="auto"/>
        <w:ind w:left="1416"/>
        <w:rPr>
          <w:rFonts w:ascii="Calibri" w:eastAsia="標楷體" w:hAnsi="標楷體"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申請時應填具入會申請書，經理事會通過，並繳納會費。</w:t>
      </w:r>
    </w:p>
    <w:p w:rsidR="00BA3F3D" w:rsidRPr="00BA3F3D" w:rsidRDefault="00BA3F3D" w:rsidP="00751AB8">
      <w:pPr>
        <w:spacing w:line="276" w:lineRule="auto"/>
        <w:ind w:left="1416"/>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甲種團體會員應推派代表</w:t>
      </w:r>
      <w:r w:rsidRPr="00BA3F3D">
        <w:rPr>
          <w:rFonts w:ascii="Calibri" w:eastAsia="標楷體" w:hAnsi="標楷體" w:cs="Times New Roman" w:hint="eastAsia"/>
          <w:color w:val="000000"/>
          <w:kern w:val="2"/>
          <w:sz w:val="24"/>
          <w:szCs w:val="24"/>
          <w:lang w:eastAsia="zh-TW"/>
        </w:rPr>
        <w:t>六</w:t>
      </w:r>
      <w:r w:rsidRPr="00BA3F3D">
        <w:rPr>
          <w:rFonts w:ascii="Calibri" w:eastAsia="標楷體" w:hAnsi="標楷體" w:cs="Times New Roman"/>
          <w:color w:val="000000"/>
          <w:kern w:val="2"/>
          <w:sz w:val="24"/>
          <w:szCs w:val="24"/>
          <w:lang w:eastAsia="zh-TW"/>
        </w:rPr>
        <w:t>人，乙種團體會員應推派代表</w:t>
      </w:r>
      <w:r w:rsidRPr="00BA3F3D">
        <w:rPr>
          <w:rFonts w:ascii="Calibri" w:eastAsia="標楷體" w:hAnsi="標楷體" w:cs="Times New Roman" w:hint="eastAsia"/>
          <w:color w:val="000000"/>
          <w:kern w:val="2"/>
          <w:sz w:val="24"/>
          <w:szCs w:val="24"/>
          <w:lang w:eastAsia="zh-TW"/>
        </w:rPr>
        <w:t>三</w:t>
      </w:r>
      <w:r w:rsidRPr="00BA3F3D">
        <w:rPr>
          <w:rFonts w:ascii="Calibri" w:eastAsia="標楷體" w:hAnsi="標楷體" w:cs="Times New Roman"/>
          <w:color w:val="000000"/>
          <w:kern w:val="2"/>
          <w:sz w:val="24"/>
          <w:szCs w:val="24"/>
          <w:lang w:eastAsia="zh-TW"/>
        </w:rPr>
        <w:t>人，</w:t>
      </w:r>
      <w:r w:rsidRPr="00BA3F3D">
        <w:rPr>
          <w:rFonts w:ascii="Calibri" w:eastAsia="標楷體" w:hAnsi="標楷體" w:cs="Times New Roman" w:hint="eastAsia"/>
          <w:color w:val="000000"/>
          <w:kern w:val="2"/>
          <w:sz w:val="24"/>
          <w:szCs w:val="24"/>
          <w:lang w:eastAsia="zh-TW"/>
        </w:rPr>
        <w:t>丙</w:t>
      </w:r>
      <w:r w:rsidRPr="00BA3F3D">
        <w:rPr>
          <w:rFonts w:ascii="Calibri" w:eastAsia="標楷體" w:hAnsi="標楷體" w:cs="Times New Roman"/>
          <w:color w:val="000000"/>
          <w:kern w:val="2"/>
          <w:sz w:val="24"/>
          <w:szCs w:val="24"/>
          <w:lang w:eastAsia="zh-TW"/>
        </w:rPr>
        <w:t>種團體會員</w:t>
      </w:r>
      <w:r w:rsidRPr="00BA3F3D">
        <w:rPr>
          <w:rFonts w:ascii="Calibri" w:eastAsia="標楷體" w:hAnsi="標楷體" w:cs="Times New Roman" w:hint="eastAsia"/>
          <w:color w:val="000000"/>
          <w:kern w:val="2"/>
          <w:sz w:val="24"/>
          <w:szCs w:val="24"/>
          <w:lang w:eastAsia="zh-TW"/>
        </w:rPr>
        <w:t>及學術單位</w:t>
      </w:r>
      <w:r w:rsidRPr="00BA3F3D">
        <w:rPr>
          <w:rFonts w:ascii="Calibri" w:eastAsia="標楷體" w:hAnsi="標楷體" w:cs="Times New Roman"/>
          <w:color w:val="000000"/>
          <w:kern w:val="2"/>
          <w:sz w:val="24"/>
          <w:szCs w:val="24"/>
          <w:lang w:eastAsia="zh-TW"/>
        </w:rPr>
        <w:t>會員</w:t>
      </w:r>
      <w:r w:rsidRPr="00BA3F3D">
        <w:rPr>
          <w:rFonts w:ascii="Calibri" w:eastAsia="標楷體" w:hAnsi="標楷體" w:cs="Times New Roman" w:hint="eastAsia"/>
          <w:color w:val="000000"/>
          <w:kern w:val="2"/>
          <w:sz w:val="24"/>
          <w:szCs w:val="24"/>
          <w:lang w:eastAsia="zh-TW"/>
        </w:rPr>
        <w:t>均應</w:t>
      </w:r>
      <w:r w:rsidRPr="00BA3F3D">
        <w:rPr>
          <w:rFonts w:ascii="Calibri" w:eastAsia="標楷體" w:hAnsi="標楷體" w:cs="Times New Roman"/>
          <w:color w:val="000000"/>
          <w:kern w:val="2"/>
          <w:sz w:val="24"/>
          <w:szCs w:val="24"/>
          <w:lang w:eastAsia="zh-TW"/>
        </w:rPr>
        <w:t>推派代表一人，以行使會員權利。</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八　條　會員（會員代表）有表決權、選舉權、被選舉權與罷免權。每一會員（會員代表）為一權。</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贊助會員無前項權利。</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九　條　會員有遵守本會章程、決議及繳納會費之義務。</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　十　條　會員（會員代表）有違反法令，章程或不遵守會員大會決議時，得經理事會決議，予以警告或停權處分，其危害團體情節重大者，得經會員（會員代表）大會決議予</w:t>
      </w:r>
      <w:r w:rsidRPr="00BA3F3D">
        <w:rPr>
          <w:rFonts w:ascii="Calibri" w:eastAsia="標楷體" w:hAnsi="標楷體" w:cs="Times New Roman"/>
          <w:color w:val="000000"/>
          <w:kern w:val="2"/>
          <w:sz w:val="24"/>
          <w:szCs w:val="24"/>
          <w:lang w:eastAsia="zh-TW"/>
        </w:rPr>
        <w:lastRenderedPageBreak/>
        <w:t>以除名。會員未繳納會費者，不得享有會員權利，連續二年未繳納會費者，視為自動退會。會員經出會、退會或停權處分，如欲申請復會或復權時，除有正當理由經理事會審核通過者外，應繳清前所積欠之會費。</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十一</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會員喪失會員資格或經會員大會決議除名者，即為出會。</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十二</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會員得以書面敘明理由向本會聲明退會。</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第三章　組織及職權</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十三</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本會以會員大會為最高權力機構。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會員</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會員代表</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人數超過三百人以上時得分區比例選出會員代表，再召開會員代表大會，行使會員大會職權。會員代表任期二年，其名額及選舉辦法由理事會擬訂，報請主管機關核備後行之。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十四</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會員</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會員代表</w:t>
      </w:r>
      <w:r w:rsidRPr="00BA3F3D">
        <w:rPr>
          <w:rFonts w:ascii="Calibri" w:eastAsia="標楷體" w:hAnsi="Calibri" w:cs="Times New Roman"/>
          <w:color w:val="000000"/>
          <w:kern w:val="2"/>
          <w:sz w:val="24"/>
          <w:szCs w:val="24"/>
          <w:lang w:eastAsia="zh-TW"/>
        </w:rPr>
        <w:t>)</w:t>
      </w:r>
      <w:r w:rsidRPr="00BA3F3D">
        <w:rPr>
          <w:rFonts w:ascii="Calibri" w:eastAsia="標楷體" w:hAnsi="標楷體" w:cs="Times New Roman"/>
          <w:color w:val="000000"/>
          <w:kern w:val="2"/>
          <w:sz w:val="24"/>
          <w:szCs w:val="24"/>
          <w:lang w:eastAsia="zh-TW"/>
        </w:rPr>
        <w:t xml:space="preserve">大會之職權如下：　　　　　</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一、訂定與變更章程。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二、選舉及罷免理事、監事。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三、議決入會費、常年會費、事業費及會員捐款之數額及方式。</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四、議決年度工作計畫、報告及預算、決算。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五、議決會員（會員代表）之除名處分。</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六、議決財產之處分。</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七、議決本會之解散。</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八、議決與會員權利義務有關之其他重大事項。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前項第八款重大事項之範圍由理事會定之。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十五</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本會置理事二十一人、監事三人，由會員（會員代表）選舉之，分別成立理事會、監事會。</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選舉前項理事、監事時，依計票情形得同時選出候補理事三人，候補監事一人，遇理事、監事出缺時，分別依序遞補之。本屆理事會得提出下屆理事、監事候選人參考名單。</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理事、監事得採用通訊選舉，但不得連續辦理。通訊選舉辦法由理事會通過，報請主管機關核備後行之。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十六</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理事會之職權如下：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一、審定會員（會員代表）之資格。</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二、選舉及罷免常務理事、</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理事長</w:t>
      </w:r>
      <w:r w:rsidRPr="00BA3F3D">
        <w:rPr>
          <w:rFonts w:ascii="Calibri" w:eastAsia="標楷體" w:hAnsi="標楷體" w:cs="Times New Roman" w:hint="eastAsia"/>
          <w:color w:val="000000"/>
          <w:kern w:val="2"/>
          <w:sz w:val="24"/>
          <w:szCs w:val="24"/>
          <w:lang w:eastAsia="zh-TW"/>
        </w:rPr>
        <w:t>及</w:t>
      </w:r>
      <w:r w:rsidRPr="00BA3F3D">
        <w:rPr>
          <w:rFonts w:ascii="Calibri" w:eastAsia="標楷體" w:hAnsi="標楷體" w:cs="Times New Roman"/>
          <w:color w:val="000000"/>
          <w:kern w:val="2"/>
          <w:sz w:val="24"/>
          <w:szCs w:val="24"/>
          <w:lang w:eastAsia="zh-TW"/>
        </w:rPr>
        <w:t>理事長。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三、議決理事、常務理事、</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理事長及理事長之辭職。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四、聘免工作人員。</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五、擬訂年度工作計畫、報告及預算、決算。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六、其他應執行事項。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十七</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理事會置常務理事七人，由理事互選之，並由理事就常務理事中選舉一人為理事長</w:t>
      </w:r>
      <w:r w:rsidRPr="00BA3F3D">
        <w:rPr>
          <w:rFonts w:ascii="Calibri" w:eastAsia="標楷體" w:hAnsi="標楷體" w:cs="Times New Roman" w:hint="eastAsia"/>
          <w:color w:val="000000"/>
          <w:kern w:val="2"/>
          <w:sz w:val="24"/>
          <w:szCs w:val="24"/>
          <w:lang w:eastAsia="zh-TW"/>
        </w:rPr>
        <w:t>，並得選副理事長四人，襄助理事長推行會務。</w:t>
      </w:r>
      <w:r w:rsidRPr="00BA3F3D">
        <w:rPr>
          <w:rFonts w:ascii="Calibri" w:eastAsia="標楷體" w:hAnsi="標楷體" w:cs="Times New Roman"/>
          <w:color w:val="000000"/>
          <w:kern w:val="2"/>
          <w:sz w:val="24"/>
          <w:szCs w:val="24"/>
          <w:lang w:eastAsia="zh-TW"/>
        </w:rPr>
        <w:t>理事長對內綜理督導會務，對外代表本會，並擔任會員大會、理事會主席。理事長因事不能執行職務時，應指定</w:t>
      </w:r>
      <w:r w:rsidRPr="00BA3F3D">
        <w:rPr>
          <w:rFonts w:ascii="Calibri" w:eastAsia="標楷體" w:hAnsi="標楷體" w:cs="Times New Roman" w:hint="eastAsia"/>
          <w:color w:val="000000"/>
          <w:kern w:val="2"/>
          <w:sz w:val="24"/>
          <w:szCs w:val="24"/>
          <w:lang w:eastAsia="zh-TW"/>
        </w:rPr>
        <w:t>副理事長一人代理之，</w:t>
      </w:r>
      <w:r w:rsidRPr="00BA3F3D">
        <w:rPr>
          <w:rFonts w:ascii="Calibri" w:eastAsia="標楷體" w:hAnsi="標楷體" w:cs="Times New Roman"/>
          <w:color w:val="000000"/>
          <w:kern w:val="2"/>
          <w:sz w:val="24"/>
          <w:szCs w:val="24"/>
          <w:lang w:eastAsia="zh-TW"/>
        </w:rPr>
        <w:t>未指定或不能指定時，由</w:t>
      </w:r>
      <w:r w:rsidRPr="00BA3F3D">
        <w:rPr>
          <w:rFonts w:ascii="Calibri" w:eastAsia="標楷體" w:hAnsi="標楷體" w:cs="Times New Roman" w:hint="eastAsia"/>
          <w:color w:val="000000"/>
          <w:kern w:val="2"/>
          <w:sz w:val="24"/>
          <w:szCs w:val="24"/>
          <w:lang w:eastAsia="zh-TW"/>
        </w:rPr>
        <w:t>副</w:t>
      </w:r>
      <w:r w:rsidRPr="00BA3F3D">
        <w:rPr>
          <w:rFonts w:ascii="Calibri" w:eastAsia="標楷體" w:hAnsi="標楷體" w:cs="Times New Roman"/>
          <w:color w:val="000000"/>
          <w:kern w:val="2"/>
          <w:sz w:val="24"/>
          <w:szCs w:val="24"/>
          <w:lang w:eastAsia="zh-TW"/>
        </w:rPr>
        <w:t>理事</w:t>
      </w:r>
      <w:r w:rsidRPr="00BA3F3D">
        <w:rPr>
          <w:rFonts w:ascii="Calibri" w:eastAsia="標楷體" w:hAnsi="標楷體" w:cs="Times New Roman" w:hint="eastAsia"/>
          <w:color w:val="000000"/>
          <w:kern w:val="2"/>
          <w:sz w:val="24"/>
          <w:szCs w:val="24"/>
          <w:lang w:eastAsia="zh-TW"/>
        </w:rPr>
        <w:t>長</w:t>
      </w:r>
      <w:r w:rsidRPr="00BA3F3D">
        <w:rPr>
          <w:rFonts w:ascii="Calibri" w:eastAsia="標楷體" w:hAnsi="標楷體" w:cs="Times New Roman"/>
          <w:color w:val="000000"/>
          <w:kern w:val="2"/>
          <w:sz w:val="24"/>
          <w:szCs w:val="24"/>
          <w:lang w:eastAsia="zh-TW"/>
        </w:rPr>
        <w:t>互推一人代理之。理事長、</w:t>
      </w:r>
      <w:r w:rsidRPr="00BA3F3D">
        <w:rPr>
          <w:rFonts w:ascii="Calibri" w:eastAsia="標楷體" w:hAnsi="標楷體" w:cs="Times New Roman" w:hint="eastAsia"/>
          <w:color w:val="000000"/>
          <w:kern w:val="2"/>
          <w:sz w:val="24"/>
          <w:szCs w:val="24"/>
          <w:lang w:eastAsia="zh-TW"/>
        </w:rPr>
        <w:t>副理事長</w:t>
      </w:r>
      <w:r w:rsidRPr="00BA3F3D">
        <w:rPr>
          <w:rFonts w:ascii="Calibri" w:eastAsia="標楷體" w:hAnsi="標楷體" w:cs="Times New Roman"/>
          <w:color w:val="000000"/>
          <w:kern w:val="2"/>
          <w:sz w:val="24"/>
          <w:szCs w:val="24"/>
          <w:lang w:eastAsia="zh-TW"/>
        </w:rPr>
        <w:t>、常務理事出缺時，應於一個月內補選之。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十八</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監事會之職權如下：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一、監察理事會工作之執行。</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lastRenderedPageBreak/>
        <w:t>二、審核年度決算。</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三、選舉及罷免常務監事。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四、議決監事及常務監事之辭職。</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五、其他應監察事項。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十九</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監事會置常務監事一人，由監事互選之，監察日常會務，並擔任監事會主席。常務監事因事不能執行職務時，應指定監事一人代理之，未指定或不能指定時，由監事互推一人代理之。監事會主席（常務監事）出缺時，應於一個月內補選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二十</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理事、監事均為無給職，任期二年，連選得連任。理事長之連任，以一次為限。理事、監事之任期自召開本屆第一次理事會之日起算。</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第二十一條　理事、監事有下列情事之一者，應即解任：</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一、喪失會員（會員代表）資格者。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二、因故辭職經理事會或監事會決議通過者。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三、被罷免或撤免者。</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四、受停權處分期間逾任期二分之一者。</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第二十二條　本會置秘書長一人，承理事長之命處理本會事務，其他工作人員若干人，由理事長提名經理事會通過聘免之，並報主管機關備查。</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前項工作人員不得由選任之職員擔任。工作人員權責及分層負責事項由理事會另定之。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第二十三條　本會得設各種委員會、小組或其他內部作業組織，其組織簡則經理事會通過後施行，變更時亦同。</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第二十四條　本會得由理事會聘請名譽理事長一人，名譽理事、顧問各若干人，其聘期與理事、監事之任期同。</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第四章　會　　議</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第二十五條　會員大會分定期會議與臨時會議二種，由理事長召集，召集時除緊急事故之臨時會議外應於十五日前以書面通知之。定期會議每年召開一次，臨時會議於理事會認為必要，或經會員（會員代表）五分之一以上之請求，或監事會函請召集時召開之。</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本會辦理法人登記後，臨時會議經會員（會員代表）十分之一以上之請求召開之。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第二十六條　會員（會員代表）不能親自出席會員大會時，得以書面委託其他會員（會員代表）代理，每一會員（會員代表）以代理一人為限。</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第二十七條　會員（會員代表）大會之決議，以會員（會員代表）過半數之出席，出席人數較多數之同意行之。但章程之訂定與變更、會員（會員代表）之除名、理事及監事之罷免、財產之處分、本會之解散及其他與會員權利義務有關之重大事項應有出席人數三分之二以上同意。</w:t>
      </w:r>
      <w:r w:rsidRPr="00BA3F3D">
        <w:rPr>
          <w:rFonts w:ascii="Calibri" w:eastAsia="標楷體" w:hAnsi="Calibri" w:cs="Times New Roman"/>
          <w:color w:val="000000"/>
          <w:kern w:val="2"/>
          <w:sz w:val="24"/>
          <w:szCs w:val="24"/>
          <w:lang w:eastAsia="zh-TW"/>
        </w:rPr>
        <w:br/>
      </w:r>
      <w:r w:rsidRPr="00BA3F3D">
        <w:rPr>
          <w:rFonts w:ascii="Calibri" w:eastAsia="標楷體" w:hAnsi="標楷體" w:cs="Times New Roman"/>
          <w:color w:val="000000"/>
          <w:kern w:val="2"/>
          <w:sz w:val="24"/>
          <w:szCs w:val="24"/>
          <w:lang w:eastAsia="zh-TW"/>
        </w:rPr>
        <w:t>本會辦理法人登記後，章程之變更以出席人數四分之三以上之同意或全體會員三分之二以上書面之同意行之。本會之解散，得隨時以全體會員三分之二以上之可決解散之。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第二十八條　理事會每六個月召開一次，監事會每六個月召開一次，必要時得召開聯席會議或臨時會議。前項會議召集時除臨時會議外，應於七日前以書面通知，會議之決議，各以理事、監事過半數之出席，出席人數較多數之同意行之。</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第二十九條　理事應出席理事會議，監事應出席監事會議，不得委託出席</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理事、監事連續二次無故缺席理事會、監事會者，視同辭職。</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lastRenderedPageBreak/>
        <w:t>第五章　經費及會計</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三十</w:t>
      </w:r>
      <w:r w:rsidRPr="00BA3F3D">
        <w:rPr>
          <w:rFonts w:ascii="Calibri" w:eastAsia="標楷體" w:hAnsi="Calibri" w:cs="Times New Roman"/>
          <w:color w:val="000000"/>
          <w:kern w:val="2"/>
          <w:sz w:val="24"/>
          <w:szCs w:val="24"/>
          <w:lang w:eastAsia="zh-TW"/>
        </w:rPr>
        <w:t xml:space="preserve"> </w:t>
      </w:r>
      <w:r w:rsidRPr="00BA3F3D">
        <w:rPr>
          <w:rFonts w:ascii="Calibri" w:eastAsia="標楷體" w:hAnsi="標楷體" w:cs="Times New Roman"/>
          <w:color w:val="000000"/>
          <w:kern w:val="2"/>
          <w:sz w:val="24"/>
          <w:szCs w:val="24"/>
          <w:lang w:eastAsia="zh-TW"/>
        </w:rPr>
        <w:t>條　本會經費來源如下：</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標楷體" w:cs="Times New Roman" w:hint="eastAsia"/>
          <w:color w:val="000000"/>
          <w:kern w:val="2"/>
          <w:sz w:val="24"/>
          <w:szCs w:val="24"/>
          <w:lang w:eastAsia="zh-TW"/>
        </w:rPr>
        <w:t>入會費：</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甲種團體會員十萬元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乙種團體會員五萬元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丙種團體會員一萬元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學術單位會員一萬元</w:t>
      </w:r>
    </w:p>
    <w:p w:rsidR="00BA3F3D" w:rsidRPr="00BA3F3D" w:rsidRDefault="00BA3F3D" w:rsidP="00751AB8">
      <w:pPr>
        <w:numPr>
          <w:ilvl w:val="0"/>
          <w:numId w:val="7"/>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個人會員一萬元</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常年會費：</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甲種團體會員十萬元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乙種團體會員五萬元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丙種團體會員一萬元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學術單位會員一萬元</w:t>
      </w:r>
    </w:p>
    <w:p w:rsidR="00BA3F3D" w:rsidRPr="00BA3F3D" w:rsidRDefault="00BA3F3D" w:rsidP="00751AB8">
      <w:pPr>
        <w:numPr>
          <w:ilvl w:val="0"/>
          <w:numId w:val="8"/>
        </w:numPr>
        <w:spacing w:line="276" w:lineRule="auto"/>
        <w:ind w:left="241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個人會員一萬元</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事業費。</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會員捐款。</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委託收益。</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基金及其孳息。</w:t>
      </w:r>
    </w:p>
    <w:p w:rsidR="00BA3F3D" w:rsidRPr="00BA3F3D" w:rsidRDefault="00BA3F3D" w:rsidP="00751AB8">
      <w:pPr>
        <w:numPr>
          <w:ilvl w:val="0"/>
          <w:numId w:val="6"/>
        </w:numPr>
        <w:spacing w:line="276" w:lineRule="auto"/>
        <w:ind w:left="1980" w:hanging="540"/>
        <w:rPr>
          <w:rFonts w:ascii="Calibri" w:eastAsia="標楷體" w:hAnsi="Calibri" w:cs="Times New Roman"/>
          <w:color w:val="000000"/>
          <w:kern w:val="2"/>
          <w:sz w:val="24"/>
          <w:szCs w:val="24"/>
          <w:lang w:eastAsia="zh-TW"/>
        </w:rPr>
      </w:pPr>
      <w:r w:rsidRPr="00BA3F3D">
        <w:rPr>
          <w:rFonts w:ascii="Calibri" w:eastAsia="標楷體" w:hAnsi="Calibri" w:cs="Times New Roman" w:hint="eastAsia"/>
          <w:color w:val="000000"/>
          <w:kern w:val="2"/>
          <w:sz w:val="24"/>
          <w:szCs w:val="24"/>
          <w:lang w:eastAsia="zh-TW"/>
        </w:rPr>
        <w:t>其他收入。</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第三十一條　本會會計年度以曆年為準，自每年一月一日起至十二月三十一日止。</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第三十二條　本會每年於會計年度開始前二個月由理事會編造年度工作計畫、收支預算表、員工待遇表，提會員大會通過（會員大會因故未能如期召開者，先提理監事聯席會議通過），於會計年度開始前報主管機關核備。並於會計年度終了後二個月內由理事會編造年度工作報告、收支決算表、現金出納表、資產負債表、財產目錄及基金收支表，送監事會審核後，造具審核意見書送還理事會，提會員大會通過，於三月底前報主管機關核備（會員大會未能如期召開者，先報主管機關。）</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第三十三條　本會解散後，剩餘財產歸屬所在地之地方自治團體或主管機關指定之機關團體所有。</w:t>
      </w:r>
    </w:p>
    <w:p w:rsidR="00BA3F3D" w:rsidRPr="00BA3F3D" w:rsidRDefault="00BA3F3D" w:rsidP="00751AB8">
      <w:pPr>
        <w:spacing w:beforeLines="50" w:before="120" w:afterLines="50" w:after="120" w:line="276" w:lineRule="auto"/>
        <w:ind w:leftChars="600" w:left="1320"/>
        <w:rPr>
          <w:rFonts w:ascii="Calibri" w:eastAsia="標楷體" w:hAnsi="Calibri" w:cs="Times New Roman"/>
          <w:color w:val="000000"/>
          <w:kern w:val="2"/>
          <w:sz w:val="28"/>
          <w:szCs w:val="24"/>
          <w:lang w:eastAsia="zh-TW"/>
        </w:rPr>
      </w:pPr>
      <w:r w:rsidRPr="00BA3F3D">
        <w:rPr>
          <w:rFonts w:ascii="Calibri" w:eastAsia="標楷體" w:hAnsi="標楷體" w:cs="Times New Roman"/>
          <w:color w:val="000000"/>
          <w:kern w:val="2"/>
          <w:sz w:val="28"/>
          <w:szCs w:val="24"/>
          <w:lang w:eastAsia="zh-TW"/>
        </w:rPr>
        <w:t>第六章　附　　則</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第三十四條　本章程未規定事項，悉依有關法令規定辦理。</w:t>
      </w:r>
    </w:p>
    <w:p w:rsidR="00BA3F3D" w:rsidRPr="00BA3F3D" w:rsidRDefault="00BA3F3D" w:rsidP="00751AB8">
      <w:pPr>
        <w:spacing w:line="276" w:lineRule="auto"/>
        <w:ind w:left="1440" w:hangingChars="600" w:hanging="1440"/>
        <w:rPr>
          <w:rFonts w:ascii="Calibri" w:eastAsia="標楷體" w:hAnsi="Calibri" w:cs="Times New Roman"/>
          <w:color w:val="000000"/>
          <w:kern w:val="2"/>
          <w:sz w:val="24"/>
          <w:szCs w:val="24"/>
          <w:lang w:eastAsia="zh-TW"/>
        </w:rPr>
      </w:pPr>
      <w:r w:rsidRPr="00BA3F3D">
        <w:rPr>
          <w:rFonts w:ascii="Calibri" w:eastAsia="標楷體" w:hAnsi="標楷體" w:cs="Times New Roman"/>
          <w:color w:val="000000"/>
          <w:kern w:val="2"/>
          <w:sz w:val="24"/>
          <w:szCs w:val="24"/>
          <w:lang w:eastAsia="zh-TW"/>
        </w:rPr>
        <w:t>第三十五條　本章程經會員（會員代表）大會通過，報經主管機關核備後施行，變更時亦同。</w:t>
      </w:r>
    </w:p>
    <w:p w:rsidR="00BA3F3D" w:rsidRPr="007B6AA7" w:rsidRDefault="00BA3F3D" w:rsidP="00751AB8">
      <w:pPr>
        <w:spacing w:line="276" w:lineRule="auto"/>
        <w:ind w:left="1440" w:hangingChars="600" w:hanging="1440"/>
        <w:rPr>
          <w:rFonts w:ascii="Calibri" w:eastAsia="標楷體" w:hAnsi="標楷體" w:cs="Times New Roman" w:hint="eastAsia"/>
          <w:color w:val="000000"/>
          <w:kern w:val="2"/>
          <w:sz w:val="24"/>
          <w:szCs w:val="24"/>
          <w:lang w:eastAsia="zh-TW"/>
        </w:rPr>
      </w:pPr>
      <w:r w:rsidRPr="00BA3F3D">
        <w:rPr>
          <w:rFonts w:ascii="Calibri" w:eastAsia="標楷體" w:hAnsi="標楷體" w:cs="Times New Roman"/>
          <w:color w:val="000000"/>
          <w:kern w:val="2"/>
          <w:sz w:val="24"/>
          <w:szCs w:val="24"/>
          <w:lang w:eastAsia="zh-TW"/>
        </w:rPr>
        <w:t>第三十六條</w:t>
      </w:r>
      <w:r w:rsidRPr="0088195F">
        <w:rPr>
          <w:rFonts w:ascii="Calibri" w:eastAsia="標楷體" w:hAnsi="標楷體" w:cs="Times New Roman"/>
          <w:kern w:val="2"/>
          <w:sz w:val="24"/>
          <w:szCs w:val="24"/>
          <w:lang w:eastAsia="zh-TW"/>
        </w:rPr>
        <w:t xml:space="preserve">　</w:t>
      </w:r>
      <w:r w:rsidR="007B6AA7" w:rsidRPr="007B6AA7">
        <w:rPr>
          <w:rFonts w:ascii="Calibri" w:eastAsia="標楷體" w:hAnsi="標楷體" w:cs="Times New Roman" w:hint="eastAsia"/>
          <w:color w:val="000000"/>
          <w:kern w:val="2"/>
          <w:sz w:val="24"/>
          <w:szCs w:val="24"/>
          <w:lang w:eastAsia="zh-TW"/>
        </w:rPr>
        <w:t>本章程經本會</w:t>
      </w:r>
      <w:r w:rsidR="007B6AA7" w:rsidRPr="007B6AA7">
        <w:rPr>
          <w:rFonts w:ascii="Calibri" w:eastAsia="標楷體" w:hAnsi="標楷體" w:cs="Times New Roman"/>
          <w:color w:val="000000"/>
          <w:kern w:val="2"/>
          <w:sz w:val="24"/>
          <w:szCs w:val="24"/>
          <w:lang w:eastAsia="zh-TW"/>
        </w:rPr>
        <w:t>105</w:t>
      </w:r>
      <w:r w:rsidR="007B6AA7" w:rsidRPr="007B6AA7">
        <w:rPr>
          <w:rFonts w:ascii="Calibri" w:eastAsia="標楷體" w:hAnsi="標楷體" w:cs="Times New Roman" w:hint="eastAsia"/>
          <w:color w:val="000000"/>
          <w:kern w:val="2"/>
          <w:sz w:val="24"/>
          <w:szCs w:val="24"/>
          <w:lang w:eastAsia="zh-TW"/>
        </w:rPr>
        <w:t>年</w:t>
      </w:r>
      <w:r w:rsidR="007B6AA7" w:rsidRPr="007B6AA7">
        <w:rPr>
          <w:rFonts w:ascii="Calibri" w:eastAsia="標楷體" w:hAnsi="標楷體" w:cs="Times New Roman"/>
          <w:color w:val="000000"/>
          <w:kern w:val="2"/>
          <w:sz w:val="24"/>
          <w:szCs w:val="24"/>
          <w:lang w:eastAsia="zh-TW"/>
        </w:rPr>
        <w:t>11</w:t>
      </w:r>
      <w:r w:rsidR="007B6AA7" w:rsidRPr="007B6AA7">
        <w:rPr>
          <w:rFonts w:ascii="Calibri" w:eastAsia="標楷體" w:hAnsi="標楷體" w:cs="Times New Roman" w:hint="eastAsia"/>
          <w:color w:val="000000"/>
          <w:kern w:val="2"/>
          <w:sz w:val="24"/>
          <w:szCs w:val="24"/>
          <w:lang w:eastAsia="zh-TW"/>
        </w:rPr>
        <w:t>月</w:t>
      </w:r>
      <w:r w:rsidR="007B6AA7" w:rsidRPr="007B6AA7">
        <w:rPr>
          <w:rFonts w:ascii="Calibri" w:eastAsia="標楷體" w:hAnsi="標楷體" w:cs="Times New Roman"/>
          <w:color w:val="000000"/>
          <w:kern w:val="2"/>
          <w:sz w:val="24"/>
          <w:szCs w:val="24"/>
          <w:lang w:eastAsia="zh-TW"/>
        </w:rPr>
        <w:t>4</w:t>
      </w:r>
      <w:r w:rsidR="007B6AA7" w:rsidRPr="007B6AA7">
        <w:rPr>
          <w:rFonts w:ascii="Calibri" w:eastAsia="標楷體" w:hAnsi="標楷體" w:cs="Times New Roman" w:hint="eastAsia"/>
          <w:color w:val="000000"/>
          <w:kern w:val="2"/>
          <w:sz w:val="24"/>
          <w:szCs w:val="24"/>
          <w:lang w:eastAsia="zh-TW"/>
        </w:rPr>
        <w:t>日第四屆第一次會員大會通過</w:t>
      </w:r>
      <w:r w:rsidR="007B6AA7">
        <w:rPr>
          <w:rFonts w:ascii="標楷體" w:eastAsia="標楷體" w:hAnsi="標楷體" w:cs="Times New Roman" w:hint="eastAsia"/>
          <w:color w:val="000000"/>
          <w:kern w:val="2"/>
          <w:sz w:val="24"/>
          <w:szCs w:val="24"/>
          <w:lang w:eastAsia="zh-TW"/>
        </w:rPr>
        <w:t>，</w:t>
      </w:r>
      <w:r w:rsidR="007B6AA7" w:rsidRPr="007B6AA7">
        <w:rPr>
          <w:rFonts w:ascii="Calibri" w:eastAsia="標楷體" w:hAnsi="標楷體" w:cs="Times New Roman" w:hint="eastAsia"/>
          <w:color w:val="000000"/>
          <w:kern w:val="2"/>
          <w:sz w:val="24"/>
          <w:szCs w:val="24"/>
          <w:lang w:eastAsia="zh-TW"/>
        </w:rPr>
        <w:t>並於</w:t>
      </w:r>
      <w:r w:rsidR="007B6AA7" w:rsidRPr="007B6AA7">
        <w:rPr>
          <w:rFonts w:ascii="Calibri" w:eastAsia="標楷體" w:hAnsi="標楷體" w:cs="Times New Roman"/>
          <w:color w:val="000000"/>
          <w:kern w:val="2"/>
          <w:sz w:val="24"/>
          <w:szCs w:val="24"/>
          <w:lang w:eastAsia="zh-TW"/>
        </w:rPr>
        <w:t>105</w:t>
      </w:r>
      <w:r w:rsidR="007B6AA7" w:rsidRPr="007B6AA7">
        <w:rPr>
          <w:rFonts w:ascii="Calibri" w:eastAsia="標楷體" w:hAnsi="標楷體" w:cs="Times New Roman" w:hint="eastAsia"/>
          <w:color w:val="000000"/>
          <w:kern w:val="2"/>
          <w:sz w:val="24"/>
          <w:szCs w:val="24"/>
          <w:lang w:eastAsia="zh-TW"/>
        </w:rPr>
        <w:t>年</w:t>
      </w:r>
      <w:r w:rsidR="007B6AA7" w:rsidRPr="007B6AA7">
        <w:rPr>
          <w:rFonts w:ascii="Calibri" w:eastAsia="標楷體" w:hAnsi="標楷體" w:cs="Times New Roman"/>
          <w:color w:val="000000"/>
          <w:kern w:val="2"/>
          <w:sz w:val="24"/>
          <w:szCs w:val="24"/>
          <w:lang w:eastAsia="zh-TW"/>
        </w:rPr>
        <w:t>11</w:t>
      </w:r>
      <w:r w:rsidR="007B6AA7" w:rsidRPr="007B6AA7">
        <w:rPr>
          <w:rFonts w:ascii="Calibri" w:eastAsia="標楷體" w:hAnsi="標楷體" w:cs="Times New Roman" w:hint="eastAsia"/>
          <w:color w:val="000000"/>
          <w:kern w:val="2"/>
          <w:sz w:val="24"/>
          <w:szCs w:val="24"/>
          <w:lang w:eastAsia="zh-TW"/>
        </w:rPr>
        <w:t>月</w:t>
      </w:r>
      <w:r w:rsidR="007B6AA7" w:rsidRPr="007B6AA7">
        <w:rPr>
          <w:rFonts w:ascii="Calibri" w:eastAsia="標楷體" w:hAnsi="標楷體" w:cs="Times New Roman"/>
          <w:color w:val="000000"/>
          <w:kern w:val="2"/>
          <w:sz w:val="24"/>
          <w:szCs w:val="24"/>
          <w:lang w:eastAsia="zh-TW"/>
        </w:rPr>
        <w:t>18</w:t>
      </w:r>
      <w:r w:rsidR="007B6AA7" w:rsidRPr="007B6AA7">
        <w:rPr>
          <w:rFonts w:ascii="Calibri" w:eastAsia="標楷體" w:hAnsi="標楷體" w:cs="Times New Roman" w:hint="eastAsia"/>
          <w:color w:val="000000"/>
          <w:kern w:val="2"/>
          <w:sz w:val="24"/>
          <w:szCs w:val="24"/>
          <w:lang w:eastAsia="zh-TW"/>
        </w:rPr>
        <w:t>日以雲協字第</w:t>
      </w:r>
      <w:r w:rsidR="007B6AA7" w:rsidRPr="007B6AA7">
        <w:rPr>
          <w:rFonts w:ascii="Calibri" w:eastAsia="標楷體" w:hAnsi="標楷體" w:cs="Times New Roman"/>
          <w:color w:val="000000"/>
          <w:kern w:val="2"/>
          <w:sz w:val="24"/>
          <w:szCs w:val="24"/>
          <w:lang w:eastAsia="zh-TW"/>
        </w:rPr>
        <w:t>105253</w:t>
      </w:r>
      <w:r w:rsidR="007B6AA7" w:rsidRPr="007B6AA7">
        <w:rPr>
          <w:rFonts w:ascii="Calibri" w:eastAsia="標楷體" w:hAnsi="標楷體" w:cs="Times New Roman" w:hint="eastAsia"/>
          <w:color w:val="000000"/>
          <w:kern w:val="2"/>
          <w:sz w:val="24"/>
          <w:szCs w:val="24"/>
          <w:lang w:eastAsia="zh-TW"/>
        </w:rPr>
        <w:t>號函文內政部備查。</w:t>
      </w:r>
      <w:bookmarkStart w:id="1" w:name="機關名稱"/>
      <w:bookmarkEnd w:id="1"/>
    </w:p>
    <w:p w:rsidR="007B6AA7" w:rsidRPr="007B6AA7" w:rsidRDefault="007B6AA7" w:rsidP="00751AB8">
      <w:pPr>
        <w:spacing w:line="276" w:lineRule="auto"/>
        <w:ind w:left="1440" w:hangingChars="600" w:hanging="1440"/>
        <w:rPr>
          <w:rFonts w:ascii="Calibri" w:eastAsia="標楷體" w:hAnsi="標楷體" w:cs="Times New Roman"/>
          <w:color w:val="000000"/>
          <w:kern w:val="2"/>
          <w:sz w:val="24"/>
          <w:szCs w:val="24"/>
          <w:lang w:eastAsia="zh-TW"/>
        </w:rPr>
      </w:pPr>
      <w:bookmarkStart w:id="2" w:name="_GoBack"/>
      <w:bookmarkEnd w:id="2"/>
    </w:p>
    <w:p w:rsidR="007B6AA7" w:rsidRDefault="007B6AA7" w:rsidP="00751AB8">
      <w:pPr>
        <w:spacing w:line="276" w:lineRule="auto"/>
        <w:ind w:left="1440" w:hangingChars="600" w:hanging="1440"/>
        <w:rPr>
          <w:rFonts w:ascii="Calibri" w:eastAsia="標楷體" w:hAnsi="標楷體" w:cs="Times New Roman"/>
          <w:kern w:val="2"/>
          <w:sz w:val="24"/>
          <w:szCs w:val="24"/>
          <w:lang w:eastAsia="zh-TW"/>
        </w:rPr>
      </w:pPr>
    </w:p>
    <w:p w:rsidR="007B6AA7" w:rsidRPr="005239E2" w:rsidRDefault="007B6AA7" w:rsidP="00751AB8">
      <w:pPr>
        <w:spacing w:line="276" w:lineRule="auto"/>
        <w:ind w:left="1440" w:hangingChars="600" w:hanging="1440"/>
        <w:rPr>
          <w:rFonts w:ascii="Calibri" w:eastAsia="標楷體" w:hAnsi="Calibri" w:cs="Times New Roman" w:hint="eastAsia"/>
          <w:color w:val="FF0000"/>
          <w:kern w:val="2"/>
          <w:sz w:val="24"/>
          <w:szCs w:val="24"/>
          <w:lang w:eastAsia="zh-TW"/>
        </w:rPr>
      </w:pPr>
    </w:p>
    <w:p w:rsidR="00BA3F3D" w:rsidRPr="00BA3F3D" w:rsidRDefault="00BA3F3D" w:rsidP="00751AB8">
      <w:pPr>
        <w:spacing w:line="276" w:lineRule="auto"/>
        <w:rPr>
          <w:rFonts w:ascii="新細明體" w:eastAsia="新細明體" w:hAnsi="Times New Roman" w:cs="Times New Roman"/>
          <w:color w:val="000000"/>
          <w:kern w:val="2"/>
          <w:sz w:val="24"/>
          <w:szCs w:val="24"/>
          <w:lang w:eastAsia="zh-TW"/>
        </w:rPr>
      </w:pPr>
    </w:p>
    <w:p w:rsidR="00BA3F3D" w:rsidRPr="00BA3F3D" w:rsidRDefault="00BA3F3D" w:rsidP="00751AB8">
      <w:pPr>
        <w:pStyle w:val="a4"/>
        <w:spacing w:beforeLines="50" w:before="120" w:line="276" w:lineRule="auto"/>
        <w:ind w:left="1200" w:right="-17" w:hangingChars="500" w:hanging="1200"/>
        <w:rPr>
          <w:rFonts w:ascii="標楷體" w:eastAsia="標楷體" w:hAnsi="標楷體"/>
          <w:lang w:eastAsia="zh-TW"/>
        </w:rPr>
      </w:pPr>
    </w:p>
    <w:sectPr w:rsidR="00BA3F3D" w:rsidRPr="00BA3F3D" w:rsidSect="00FA7371">
      <w:footerReference w:type="even" r:id="rId9"/>
      <w:footerReference w:type="default" r:id="rId10"/>
      <w:pgSz w:w="11900" w:h="16840"/>
      <w:pgMar w:top="851" w:right="851" w:bottom="851" w:left="851" w:header="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867" w:rsidRDefault="00871867">
      <w:r>
        <w:separator/>
      </w:r>
    </w:p>
  </w:endnote>
  <w:endnote w:type="continuationSeparator" w:id="0">
    <w:p w:rsidR="00871867" w:rsidRDefault="0087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菀."/>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95" w:rsidRDefault="00FA6C95" w:rsidP="00FA6C9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A6C95" w:rsidRDefault="00FA6C9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95" w:rsidRDefault="00FA6C95" w:rsidP="00FA6C9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B6AA7">
      <w:rPr>
        <w:rStyle w:val="ac"/>
        <w:noProof/>
      </w:rPr>
      <w:t>8</w:t>
    </w:r>
    <w:r>
      <w:rPr>
        <w:rStyle w:val="ac"/>
      </w:rPr>
      <w:fldChar w:fldCharType="end"/>
    </w:r>
  </w:p>
  <w:p w:rsidR="00FA6C95" w:rsidRDefault="00FA6C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867" w:rsidRDefault="00871867">
      <w:r>
        <w:separator/>
      </w:r>
    </w:p>
  </w:footnote>
  <w:footnote w:type="continuationSeparator" w:id="0">
    <w:p w:rsidR="00871867" w:rsidRDefault="00871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2C80A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477745B"/>
    <w:multiLevelType w:val="hybridMultilevel"/>
    <w:tmpl w:val="2CF048DA"/>
    <w:lvl w:ilvl="0" w:tplc="B4DCF284">
      <w:start w:val="1"/>
      <w:numFmt w:val="taiwaneseCountingThousand"/>
      <w:lvlText w:val="%1、"/>
      <w:lvlJc w:val="left"/>
      <w:pPr>
        <w:tabs>
          <w:tab w:val="num" w:pos="3686"/>
        </w:tabs>
        <w:ind w:left="3686" w:hanging="784"/>
      </w:pPr>
      <w:rPr>
        <w:rFonts w:hint="eastAsia"/>
      </w:rPr>
    </w:lvl>
    <w:lvl w:ilvl="1" w:tplc="04090019">
      <w:start w:val="1"/>
      <w:numFmt w:val="ideographTraditional"/>
      <w:lvlText w:val="%2、"/>
      <w:lvlJc w:val="left"/>
      <w:pPr>
        <w:tabs>
          <w:tab w:val="num" w:pos="2376"/>
        </w:tabs>
        <w:ind w:left="2376" w:hanging="480"/>
      </w:pPr>
    </w:lvl>
    <w:lvl w:ilvl="2" w:tplc="0409001B">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 w15:restartNumberingAfterBreak="0">
    <w:nsid w:val="07DB0E98"/>
    <w:multiLevelType w:val="hybridMultilevel"/>
    <w:tmpl w:val="1F5C89B8"/>
    <w:lvl w:ilvl="0" w:tplc="B2DC4390">
      <w:start w:val="1"/>
      <w:numFmt w:val="decimal"/>
      <w:lvlText w:val="%1."/>
      <w:lvlJc w:val="left"/>
      <w:pPr>
        <w:tabs>
          <w:tab w:val="num" w:pos="1800"/>
        </w:tabs>
        <w:ind w:left="180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2FD348F"/>
    <w:multiLevelType w:val="hybridMultilevel"/>
    <w:tmpl w:val="0B2C18F0"/>
    <w:lvl w:ilvl="0" w:tplc="BCA20A42">
      <w:start w:val="1"/>
      <w:numFmt w:val="taiwaneseCountingThousand"/>
      <w:lvlText w:val="(%1)"/>
      <w:lvlJc w:val="left"/>
      <w:pPr>
        <w:ind w:left="2043" w:hanging="470"/>
      </w:pPr>
      <w:rPr>
        <w:rFonts w:hint="default"/>
      </w:rPr>
    </w:lvl>
    <w:lvl w:ilvl="1" w:tplc="04090019" w:tentative="1">
      <w:start w:val="1"/>
      <w:numFmt w:val="ideographTraditional"/>
      <w:lvlText w:val="%2、"/>
      <w:lvlJc w:val="left"/>
      <w:pPr>
        <w:ind w:left="2533" w:hanging="480"/>
      </w:pPr>
    </w:lvl>
    <w:lvl w:ilvl="2" w:tplc="0409001B" w:tentative="1">
      <w:start w:val="1"/>
      <w:numFmt w:val="lowerRoman"/>
      <w:lvlText w:val="%3."/>
      <w:lvlJc w:val="right"/>
      <w:pPr>
        <w:ind w:left="3013" w:hanging="480"/>
      </w:pPr>
    </w:lvl>
    <w:lvl w:ilvl="3" w:tplc="0409000F" w:tentative="1">
      <w:start w:val="1"/>
      <w:numFmt w:val="decimal"/>
      <w:lvlText w:val="%4."/>
      <w:lvlJc w:val="left"/>
      <w:pPr>
        <w:ind w:left="3493" w:hanging="480"/>
      </w:pPr>
    </w:lvl>
    <w:lvl w:ilvl="4" w:tplc="04090019" w:tentative="1">
      <w:start w:val="1"/>
      <w:numFmt w:val="ideographTraditional"/>
      <w:lvlText w:val="%5、"/>
      <w:lvlJc w:val="left"/>
      <w:pPr>
        <w:ind w:left="3973" w:hanging="480"/>
      </w:pPr>
    </w:lvl>
    <w:lvl w:ilvl="5" w:tplc="0409001B" w:tentative="1">
      <w:start w:val="1"/>
      <w:numFmt w:val="lowerRoman"/>
      <w:lvlText w:val="%6."/>
      <w:lvlJc w:val="right"/>
      <w:pPr>
        <w:ind w:left="4453" w:hanging="480"/>
      </w:pPr>
    </w:lvl>
    <w:lvl w:ilvl="6" w:tplc="0409000F" w:tentative="1">
      <w:start w:val="1"/>
      <w:numFmt w:val="decimal"/>
      <w:lvlText w:val="%7."/>
      <w:lvlJc w:val="left"/>
      <w:pPr>
        <w:ind w:left="4933" w:hanging="480"/>
      </w:pPr>
    </w:lvl>
    <w:lvl w:ilvl="7" w:tplc="04090019" w:tentative="1">
      <w:start w:val="1"/>
      <w:numFmt w:val="ideographTraditional"/>
      <w:lvlText w:val="%8、"/>
      <w:lvlJc w:val="left"/>
      <w:pPr>
        <w:ind w:left="5413" w:hanging="480"/>
      </w:pPr>
    </w:lvl>
    <w:lvl w:ilvl="8" w:tplc="0409001B" w:tentative="1">
      <w:start w:val="1"/>
      <w:numFmt w:val="lowerRoman"/>
      <w:lvlText w:val="%9."/>
      <w:lvlJc w:val="right"/>
      <w:pPr>
        <w:ind w:left="5893" w:hanging="480"/>
      </w:pPr>
    </w:lvl>
  </w:abstractNum>
  <w:abstractNum w:abstractNumId="4" w15:restartNumberingAfterBreak="0">
    <w:nsid w:val="140C332C"/>
    <w:multiLevelType w:val="hybridMultilevel"/>
    <w:tmpl w:val="D5408494"/>
    <w:lvl w:ilvl="0" w:tplc="E4F2D4EE">
      <w:start w:val="1"/>
      <w:numFmt w:val="taiwaneseCountingThousand"/>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AC1D9A"/>
    <w:multiLevelType w:val="hybridMultilevel"/>
    <w:tmpl w:val="30DA7294"/>
    <w:lvl w:ilvl="0" w:tplc="E4F2D4EE">
      <w:start w:val="1"/>
      <w:numFmt w:val="taiwaneseCountingThousand"/>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15:restartNumberingAfterBreak="0">
    <w:nsid w:val="36FE6264"/>
    <w:multiLevelType w:val="hybridMultilevel"/>
    <w:tmpl w:val="BBFAE476"/>
    <w:lvl w:ilvl="0" w:tplc="799A742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7" w15:restartNumberingAfterBreak="0">
    <w:nsid w:val="4E08453A"/>
    <w:multiLevelType w:val="hybridMultilevel"/>
    <w:tmpl w:val="1F70878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6524728F"/>
    <w:multiLevelType w:val="hybridMultilevel"/>
    <w:tmpl w:val="59F68B94"/>
    <w:lvl w:ilvl="0" w:tplc="0409000F">
      <w:start w:val="1"/>
      <w:numFmt w:val="decimal"/>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9" w15:restartNumberingAfterBreak="0">
    <w:nsid w:val="7BFE240E"/>
    <w:multiLevelType w:val="hybridMultilevel"/>
    <w:tmpl w:val="A93843C0"/>
    <w:lvl w:ilvl="0" w:tplc="55982EBA">
      <w:start w:val="1"/>
      <w:numFmt w:val="decimal"/>
      <w:lvlText w:val="%1."/>
      <w:lvlJc w:val="left"/>
      <w:pPr>
        <w:tabs>
          <w:tab w:val="num" w:pos="1800"/>
        </w:tabs>
        <w:ind w:left="180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08"/>
    <w:rsid w:val="00001188"/>
    <w:rsid w:val="00002EFD"/>
    <w:rsid w:val="00034B56"/>
    <w:rsid w:val="00055313"/>
    <w:rsid w:val="0008085F"/>
    <w:rsid w:val="000900B7"/>
    <w:rsid w:val="000937CC"/>
    <w:rsid w:val="000C45CA"/>
    <w:rsid w:val="000E0A2F"/>
    <w:rsid w:val="000E39E7"/>
    <w:rsid w:val="000E3DF3"/>
    <w:rsid w:val="000E5F2F"/>
    <w:rsid w:val="000E6609"/>
    <w:rsid w:val="000E75A1"/>
    <w:rsid w:val="000F277A"/>
    <w:rsid w:val="000F65FB"/>
    <w:rsid w:val="00127127"/>
    <w:rsid w:val="00145E2D"/>
    <w:rsid w:val="001671E2"/>
    <w:rsid w:val="001807C0"/>
    <w:rsid w:val="0018357E"/>
    <w:rsid w:val="00190D23"/>
    <w:rsid w:val="00192CF1"/>
    <w:rsid w:val="001C1AD6"/>
    <w:rsid w:val="001C412A"/>
    <w:rsid w:val="00235283"/>
    <w:rsid w:val="00275A52"/>
    <w:rsid w:val="002775BB"/>
    <w:rsid w:val="002A16E8"/>
    <w:rsid w:val="002A3990"/>
    <w:rsid w:val="002B1FC8"/>
    <w:rsid w:val="002B4F92"/>
    <w:rsid w:val="002E6654"/>
    <w:rsid w:val="002E742C"/>
    <w:rsid w:val="0030294B"/>
    <w:rsid w:val="0030501F"/>
    <w:rsid w:val="003167D5"/>
    <w:rsid w:val="00331E53"/>
    <w:rsid w:val="003513DF"/>
    <w:rsid w:val="00351EC0"/>
    <w:rsid w:val="00361806"/>
    <w:rsid w:val="003739AE"/>
    <w:rsid w:val="003A36AE"/>
    <w:rsid w:val="003C1DB4"/>
    <w:rsid w:val="003D7C81"/>
    <w:rsid w:val="003E15D3"/>
    <w:rsid w:val="003F5D35"/>
    <w:rsid w:val="00401C6B"/>
    <w:rsid w:val="004114CD"/>
    <w:rsid w:val="004156FB"/>
    <w:rsid w:val="004215B4"/>
    <w:rsid w:val="004233B8"/>
    <w:rsid w:val="00460304"/>
    <w:rsid w:val="00467810"/>
    <w:rsid w:val="0049201E"/>
    <w:rsid w:val="004A0FF1"/>
    <w:rsid w:val="00506A67"/>
    <w:rsid w:val="00520D7E"/>
    <w:rsid w:val="005239E2"/>
    <w:rsid w:val="00531688"/>
    <w:rsid w:val="005538C2"/>
    <w:rsid w:val="005608E7"/>
    <w:rsid w:val="00567435"/>
    <w:rsid w:val="00567622"/>
    <w:rsid w:val="00581240"/>
    <w:rsid w:val="005B4092"/>
    <w:rsid w:val="005B65C8"/>
    <w:rsid w:val="005C716F"/>
    <w:rsid w:val="005C7C5E"/>
    <w:rsid w:val="005D05F7"/>
    <w:rsid w:val="005D2587"/>
    <w:rsid w:val="005E03D3"/>
    <w:rsid w:val="005E6D2A"/>
    <w:rsid w:val="005E7F6E"/>
    <w:rsid w:val="005F4D0A"/>
    <w:rsid w:val="00601085"/>
    <w:rsid w:val="00614B64"/>
    <w:rsid w:val="00621CE8"/>
    <w:rsid w:val="00627227"/>
    <w:rsid w:val="0063185D"/>
    <w:rsid w:val="00646CDA"/>
    <w:rsid w:val="00651289"/>
    <w:rsid w:val="00670303"/>
    <w:rsid w:val="0067477D"/>
    <w:rsid w:val="006873AB"/>
    <w:rsid w:val="006C466D"/>
    <w:rsid w:val="00703C6F"/>
    <w:rsid w:val="007212D5"/>
    <w:rsid w:val="007358DC"/>
    <w:rsid w:val="00751693"/>
    <w:rsid w:val="00751AB8"/>
    <w:rsid w:val="00752A02"/>
    <w:rsid w:val="007608D7"/>
    <w:rsid w:val="007620F0"/>
    <w:rsid w:val="00765BB7"/>
    <w:rsid w:val="00771F6F"/>
    <w:rsid w:val="0077351C"/>
    <w:rsid w:val="007749A9"/>
    <w:rsid w:val="00785A61"/>
    <w:rsid w:val="00794D08"/>
    <w:rsid w:val="007B143E"/>
    <w:rsid w:val="007B6AA7"/>
    <w:rsid w:val="007C0CEC"/>
    <w:rsid w:val="007C4AFB"/>
    <w:rsid w:val="007E089C"/>
    <w:rsid w:val="007E144E"/>
    <w:rsid w:val="007F1BD2"/>
    <w:rsid w:val="008161CD"/>
    <w:rsid w:val="0082287D"/>
    <w:rsid w:val="008352F3"/>
    <w:rsid w:val="0085059D"/>
    <w:rsid w:val="00863862"/>
    <w:rsid w:val="0087001B"/>
    <w:rsid w:val="00871867"/>
    <w:rsid w:val="0088195F"/>
    <w:rsid w:val="008832B7"/>
    <w:rsid w:val="00891131"/>
    <w:rsid w:val="008E4275"/>
    <w:rsid w:val="008F1F19"/>
    <w:rsid w:val="008F5EAF"/>
    <w:rsid w:val="009358A8"/>
    <w:rsid w:val="009565B5"/>
    <w:rsid w:val="00963AD4"/>
    <w:rsid w:val="0097156D"/>
    <w:rsid w:val="00987E0B"/>
    <w:rsid w:val="00991FCF"/>
    <w:rsid w:val="009A4380"/>
    <w:rsid w:val="009B4A07"/>
    <w:rsid w:val="009E286D"/>
    <w:rsid w:val="009F2EE1"/>
    <w:rsid w:val="00A008EC"/>
    <w:rsid w:val="00A05532"/>
    <w:rsid w:val="00A237E3"/>
    <w:rsid w:val="00A2398B"/>
    <w:rsid w:val="00A40204"/>
    <w:rsid w:val="00A415CB"/>
    <w:rsid w:val="00A42B6D"/>
    <w:rsid w:val="00A563C8"/>
    <w:rsid w:val="00A56876"/>
    <w:rsid w:val="00A66F62"/>
    <w:rsid w:val="00A8555C"/>
    <w:rsid w:val="00A95814"/>
    <w:rsid w:val="00AB05D7"/>
    <w:rsid w:val="00AB2BC4"/>
    <w:rsid w:val="00AD1981"/>
    <w:rsid w:val="00AD4228"/>
    <w:rsid w:val="00AF653B"/>
    <w:rsid w:val="00B01A1C"/>
    <w:rsid w:val="00B343AA"/>
    <w:rsid w:val="00B349DA"/>
    <w:rsid w:val="00B356D7"/>
    <w:rsid w:val="00B55525"/>
    <w:rsid w:val="00B574BB"/>
    <w:rsid w:val="00B84706"/>
    <w:rsid w:val="00B93F24"/>
    <w:rsid w:val="00BA3F3D"/>
    <w:rsid w:val="00BC07CA"/>
    <w:rsid w:val="00BC4544"/>
    <w:rsid w:val="00BD086A"/>
    <w:rsid w:val="00BE0252"/>
    <w:rsid w:val="00BE4DAD"/>
    <w:rsid w:val="00BF2D8F"/>
    <w:rsid w:val="00BF48FD"/>
    <w:rsid w:val="00BF7052"/>
    <w:rsid w:val="00BF7D06"/>
    <w:rsid w:val="00C123AA"/>
    <w:rsid w:val="00C17910"/>
    <w:rsid w:val="00C24E83"/>
    <w:rsid w:val="00C26687"/>
    <w:rsid w:val="00C66EEE"/>
    <w:rsid w:val="00C80312"/>
    <w:rsid w:val="00C87338"/>
    <w:rsid w:val="00C90C98"/>
    <w:rsid w:val="00CA3A0C"/>
    <w:rsid w:val="00CC468F"/>
    <w:rsid w:val="00CD70CF"/>
    <w:rsid w:val="00CE489A"/>
    <w:rsid w:val="00CF3497"/>
    <w:rsid w:val="00CF4750"/>
    <w:rsid w:val="00D14408"/>
    <w:rsid w:val="00D26A72"/>
    <w:rsid w:val="00D328D9"/>
    <w:rsid w:val="00D4008B"/>
    <w:rsid w:val="00D47FF0"/>
    <w:rsid w:val="00D7155E"/>
    <w:rsid w:val="00D74E76"/>
    <w:rsid w:val="00D8164A"/>
    <w:rsid w:val="00D816B1"/>
    <w:rsid w:val="00DA03FF"/>
    <w:rsid w:val="00DA78A8"/>
    <w:rsid w:val="00DB1B0F"/>
    <w:rsid w:val="00DB384B"/>
    <w:rsid w:val="00DC7622"/>
    <w:rsid w:val="00DE3A98"/>
    <w:rsid w:val="00DF52D9"/>
    <w:rsid w:val="00E11BDF"/>
    <w:rsid w:val="00E32515"/>
    <w:rsid w:val="00E36E72"/>
    <w:rsid w:val="00E40328"/>
    <w:rsid w:val="00E514E8"/>
    <w:rsid w:val="00E54224"/>
    <w:rsid w:val="00E74407"/>
    <w:rsid w:val="00E914E9"/>
    <w:rsid w:val="00EA21AA"/>
    <w:rsid w:val="00EA3DD2"/>
    <w:rsid w:val="00EA4019"/>
    <w:rsid w:val="00EA559E"/>
    <w:rsid w:val="00EB5268"/>
    <w:rsid w:val="00EF3972"/>
    <w:rsid w:val="00EF41AF"/>
    <w:rsid w:val="00F16A08"/>
    <w:rsid w:val="00F21FE1"/>
    <w:rsid w:val="00F27AD9"/>
    <w:rsid w:val="00F652F5"/>
    <w:rsid w:val="00F65B3C"/>
    <w:rsid w:val="00F74C8E"/>
    <w:rsid w:val="00F76B2F"/>
    <w:rsid w:val="00F852B0"/>
    <w:rsid w:val="00F87127"/>
    <w:rsid w:val="00F94B0E"/>
    <w:rsid w:val="00FA3BE8"/>
    <w:rsid w:val="00FA6C2E"/>
    <w:rsid w:val="00FA6C95"/>
    <w:rsid w:val="00FA7371"/>
    <w:rsid w:val="00FA76C4"/>
    <w:rsid w:val="00FC5821"/>
    <w:rsid w:val="00FE6E02"/>
    <w:rsid w:val="00FE7A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BAA1F-216B-4DE3-95FA-D5E3F4DA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微軟正黑體" w:eastAsia="微軟正黑體" w:hAnsi="微軟正黑體" w:cs="微軟正黑體"/>
    </w:rPr>
  </w:style>
  <w:style w:type="paragraph" w:styleId="1">
    <w:name w:val="heading 1"/>
    <w:basedOn w:val="a0"/>
    <w:uiPriority w:val="1"/>
    <w:qFormat/>
    <w:pPr>
      <w:ind w:left="2634" w:right="1927"/>
      <w:jc w:val="center"/>
      <w:outlineLvl w:val="0"/>
    </w:pPr>
    <w:rPr>
      <w:sz w:val="40"/>
      <w:szCs w:val="40"/>
    </w:rPr>
  </w:style>
  <w:style w:type="paragraph" w:styleId="2">
    <w:name w:val="heading 2"/>
    <w:basedOn w:val="a0"/>
    <w:uiPriority w:val="1"/>
    <w:qFormat/>
    <w:pPr>
      <w:spacing w:before="32"/>
      <w:ind w:left="112"/>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rPr>
      <w:sz w:val="24"/>
      <w:szCs w:val="24"/>
    </w:rPr>
  </w:style>
  <w:style w:type="paragraph" w:styleId="a5">
    <w:name w:val="List Paragraph"/>
    <w:basedOn w:val="a0"/>
    <w:uiPriority w:val="1"/>
    <w:qFormat/>
  </w:style>
  <w:style w:type="paragraph" w:customStyle="1" w:styleId="TableParagraph">
    <w:name w:val="Table Paragraph"/>
    <w:basedOn w:val="a0"/>
    <w:uiPriority w:val="1"/>
    <w:qFormat/>
    <w:pPr>
      <w:spacing w:line="414" w:lineRule="exact"/>
      <w:ind w:left="103"/>
    </w:pPr>
  </w:style>
  <w:style w:type="paragraph" w:styleId="a6">
    <w:name w:val="Balloon Text"/>
    <w:basedOn w:val="a0"/>
    <w:link w:val="a7"/>
    <w:uiPriority w:val="99"/>
    <w:semiHidden/>
    <w:unhideWhenUsed/>
    <w:rsid w:val="005D258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5D2587"/>
    <w:rPr>
      <w:rFonts w:asciiTheme="majorHAnsi" w:eastAsiaTheme="majorEastAsia" w:hAnsiTheme="majorHAnsi" w:cstheme="majorBidi"/>
      <w:sz w:val="18"/>
      <w:szCs w:val="18"/>
    </w:rPr>
  </w:style>
  <w:style w:type="paragraph" w:styleId="a">
    <w:name w:val="List Bullet"/>
    <w:basedOn w:val="a0"/>
    <w:uiPriority w:val="99"/>
    <w:unhideWhenUsed/>
    <w:rsid w:val="007B143E"/>
    <w:pPr>
      <w:numPr>
        <w:numId w:val="1"/>
      </w:numPr>
      <w:contextualSpacing/>
    </w:pPr>
  </w:style>
  <w:style w:type="paragraph" w:styleId="a8">
    <w:name w:val="header"/>
    <w:basedOn w:val="a0"/>
    <w:link w:val="a9"/>
    <w:uiPriority w:val="99"/>
    <w:unhideWhenUsed/>
    <w:rsid w:val="005608E7"/>
    <w:pPr>
      <w:tabs>
        <w:tab w:val="center" w:pos="4153"/>
        <w:tab w:val="right" w:pos="8306"/>
      </w:tabs>
      <w:snapToGrid w:val="0"/>
    </w:pPr>
    <w:rPr>
      <w:sz w:val="20"/>
      <w:szCs w:val="20"/>
    </w:rPr>
  </w:style>
  <w:style w:type="character" w:customStyle="1" w:styleId="a9">
    <w:name w:val="頁首 字元"/>
    <w:basedOn w:val="a1"/>
    <w:link w:val="a8"/>
    <w:uiPriority w:val="99"/>
    <w:rsid w:val="005608E7"/>
    <w:rPr>
      <w:rFonts w:ascii="微軟正黑體" w:eastAsia="微軟正黑體" w:hAnsi="微軟正黑體" w:cs="微軟正黑體"/>
      <w:sz w:val="20"/>
      <w:szCs w:val="20"/>
    </w:rPr>
  </w:style>
  <w:style w:type="paragraph" w:styleId="aa">
    <w:name w:val="footer"/>
    <w:basedOn w:val="a0"/>
    <w:link w:val="ab"/>
    <w:uiPriority w:val="99"/>
    <w:unhideWhenUsed/>
    <w:rsid w:val="005608E7"/>
    <w:pPr>
      <w:tabs>
        <w:tab w:val="center" w:pos="4153"/>
        <w:tab w:val="right" w:pos="8306"/>
      </w:tabs>
      <w:snapToGrid w:val="0"/>
    </w:pPr>
    <w:rPr>
      <w:sz w:val="20"/>
      <w:szCs w:val="20"/>
    </w:rPr>
  </w:style>
  <w:style w:type="character" w:customStyle="1" w:styleId="ab">
    <w:name w:val="頁尾 字元"/>
    <w:basedOn w:val="a1"/>
    <w:link w:val="aa"/>
    <w:uiPriority w:val="99"/>
    <w:rsid w:val="005608E7"/>
    <w:rPr>
      <w:rFonts w:ascii="微軟正黑體" w:eastAsia="微軟正黑體" w:hAnsi="微軟正黑體" w:cs="微軟正黑體"/>
      <w:sz w:val="20"/>
      <w:szCs w:val="20"/>
    </w:rPr>
  </w:style>
  <w:style w:type="character" w:styleId="ac">
    <w:name w:val="page number"/>
    <w:basedOn w:val="a1"/>
    <w:rsid w:val="00BA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4630">
      <w:bodyDiv w:val="1"/>
      <w:marLeft w:val="0"/>
      <w:marRight w:val="0"/>
      <w:marTop w:val="0"/>
      <w:marBottom w:val="0"/>
      <w:divBdr>
        <w:top w:val="none" w:sz="0" w:space="0" w:color="auto"/>
        <w:left w:val="none" w:sz="0" w:space="0" w:color="auto"/>
        <w:bottom w:val="none" w:sz="0" w:space="0" w:color="auto"/>
        <w:right w:val="none" w:sz="0" w:space="0" w:color="auto"/>
      </w:divBdr>
      <w:divsChild>
        <w:div w:id="1936591350">
          <w:marLeft w:val="360"/>
          <w:marRight w:val="0"/>
          <w:marTop w:val="200"/>
          <w:marBottom w:val="0"/>
          <w:divBdr>
            <w:top w:val="none" w:sz="0" w:space="0" w:color="auto"/>
            <w:left w:val="none" w:sz="0" w:space="0" w:color="auto"/>
            <w:bottom w:val="none" w:sz="0" w:space="0" w:color="auto"/>
            <w:right w:val="none" w:sz="0" w:space="0" w:color="auto"/>
          </w:divBdr>
        </w:div>
      </w:divsChild>
    </w:div>
    <w:div w:id="1451439630">
      <w:bodyDiv w:val="1"/>
      <w:marLeft w:val="0"/>
      <w:marRight w:val="0"/>
      <w:marTop w:val="0"/>
      <w:marBottom w:val="0"/>
      <w:divBdr>
        <w:top w:val="none" w:sz="0" w:space="0" w:color="auto"/>
        <w:left w:val="none" w:sz="0" w:space="0" w:color="auto"/>
        <w:bottom w:val="none" w:sz="0" w:space="0" w:color="auto"/>
        <w:right w:val="none" w:sz="0" w:space="0" w:color="auto"/>
      </w:divBdr>
    </w:div>
    <w:div w:id="1774592259">
      <w:bodyDiv w:val="1"/>
      <w:marLeft w:val="0"/>
      <w:marRight w:val="0"/>
      <w:marTop w:val="0"/>
      <w:marBottom w:val="0"/>
      <w:divBdr>
        <w:top w:val="none" w:sz="0" w:space="0" w:color="auto"/>
        <w:left w:val="none" w:sz="0" w:space="0" w:color="auto"/>
        <w:bottom w:val="none" w:sz="0" w:space="0" w:color="auto"/>
        <w:right w:val="none" w:sz="0" w:space="0" w:color="auto"/>
      </w:divBdr>
    </w:div>
    <w:div w:id="1998417404">
      <w:bodyDiv w:val="1"/>
      <w:marLeft w:val="0"/>
      <w:marRight w:val="0"/>
      <w:marTop w:val="0"/>
      <w:marBottom w:val="0"/>
      <w:divBdr>
        <w:top w:val="none" w:sz="0" w:space="0" w:color="auto"/>
        <w:left w:val="none" w:sz="0" w:space="0" w:color="auto"/>
        <w:bottom w:val="none" w:sz="0" w:space="0" w:color="auto"/>
        <w:right w:val="none" w:sz="0" w:space="0" w:color="auto"/>
      </w:divBdr>
      <w:divsChild>
        <w:div w:id="1245652090">
          <w:marLeft w:val="547"/>
          <w:marRight w:val="0"/>
          <w:marTop w:val="0"/>
          <w:marBottom w:val="0"/>
          <w:divBdr>
            <w:top w:val="none" w:sz="0" w:space="0" w:color="auto"/>
            <w:left w:val="none" w:sz="0" w:space="0" w:color="auto"/>
            <w:bottom w:val="none" w:sz="0" w:space="0" w:color="auto"/>
            <w:right w:val="none" w:sz="0" w:space="0" w:color="auto"/>
          </w:divBdr>
        </w:div>
      </w:divsChild>
    </w:div>
    <w:div w:id="207102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Data聯盟章程_0531版v10.docx</dc:title>
  <dc:creator>lovely</dc:creator>
  <cp:lastModifiedBy>ITRI</cp:lastModifiedBy>
  <cp:revision>2</cp:revision>
  <cp:lastPrinted>2017-10-12T07:58:00Z</cp:lastPrinted>
  <dcterms:created xsi:type="dcterms:W3CDTF">2017-10-26T02:08:00Z</dcterms:created>
  <dcterms:modified xsi:type="dcterms:W3CDTF">2017-10-26T02:08:00Z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pdfFactory Pro www.ahasoft.com.tw/FinePrint</vt:lpwstr>
  </property>
  <property fmtid="{D5CDD505-2E9C-101B-9397-08002B2CF9AE}" pid="4" name="LastSaved">
    <vt:filetime>2017-04-10T00:00:00Z</vt:filetime>
  </property>
</Properties>
</file>